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D9C92" w14:textId="77777777" w:rsidR="00006696" w:rsidRDefault="00006696"/>
    <w:p w14:paraId="485C6647" w14:textId="77777777" w:rsidR="00006696" w:rsidRDefault="0000669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906F03" w:rsidRPr="00F92197" w14:paraId="0108D253" w14:textId="77777777" w:rsidTr="00455217">
        <w:trPr>
          <w:trHeight w:val="1408"/>
        </w:trPr>
        <w:tc>
          <w:tcPr>
            <w:tcW w:w="6345" w:type="dxa"/>
            <w:tcBorders>
              <w:right w:val="nil"/>
            </w:tcBorders>
            <w:shd w:val="clear" w:color="auto" w:fill="auto"/>
            <w:vAlign w:val="center"/>
          </w:tcPr>
          <w:p w14:paraId="1BCC9872" w14:textId="77777777" w:rsidR="00006696" w:rsidRDefault="00E9734F" w:rsidP="00455217">
            <w:pPr>
              <w:ind w:right="31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</w:p>
          <w:p w14:paraId="13012169" w14:textId="77777777" w:rsidR="00006696" w:rsidRDefault="00006696" w:rsidP="00455217">
            <w:pPr>
              <w:ind w:right="318"/>
              <w:rPr>
                <w:b/>
                <w:sz w:val="26"/>
                <w:szCs w:val="26"/>
              </w:rPr>
            </w:pPr>
          </w:p>
          <w:p w14:paraId="2D6B8460" w14:textId="77777777" w:rsidR="00006696" w:rsidRDefault="00006696" w:rsidP="00455217">
            <w:pPr>
              <w:ind w:right="318"/>
              <w:rPr>
                <w:b/>
                <w:sz w:val="26"/>
                <w:szCs w:val="26"/>
              </w:rPr>
            </w:pPr>
          </w:p>
          <w:p w14:paraId="10C21871" w14:textId="77777777" w:rsidR="00E9734F" w:rsidRDefault="00006696" w:rsidP="00455217">
            <w:pPr>
              <w:ind w:right="31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Position:         </w:t>
            </w:r>
            <w:r w:rsidR="00906F03" w:rsidRPr="00CF5A2D">
              <w:rPr>
                <w:b/>
                <w:sz w:val="26"/>
                <w:szCs w:val="26"/>
              </w:rPr>
              <w:t xml:space="preserve">National Manager </w:t>
            </w:r>
            <w:r w:rsidR="00455217" w:rsidRPr="00CF5A2D">
              <w:rPr>
                <w:b/>
                <w:sz w:val="26"/>
                <w:szCs w:val="26"/>
              </w:rPr>
              <w:t xml:space="preserve">– </w:t>
            </w:r>
          </w:p>
          <w:p w14:paraId="0130580F" w14:textId="77777777" w:rsidR="00006696" w:rsidRDefault="00B11393" w:rsidP="00455217">
            <w:pPr>
              <w:ind w:right="31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Policy, </w:t>
            </w:r>
            <w:r w:rsidR="00006696">
              <w:rPr>
                <w:b/>
                <w:sz w:val="26"/>
                <w:szCs w:val="26"/>
              </w:rPr>
              <w:t xml:space="preserve">Sustainability, </w:t>
            </w:r>
          </w:p>
          <w:p w14:paraId="36AEE2FC" w14:textId="77777777" w:rsidR="00906F03" w:rsidRPr="00CF5A2D" w:rsidRDefault="00006696" w:rsidP="00455217">
            <w:pPr>
              <w:ind w:right="31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</w:t>
            </w:r>
            <w:r w:rsidR="00B11393">
              <w:rPr>
                <w:b/>
                <w:sz w:val="26"/>
                <w:szCs w:val="26"/>
              </w:rPr>
              <w:t xml:space="preserve">Initiatives </w:t>
            </w:r>
            <w:r w:rsidR="00600CBF">
              <w:rPr>
                <w:b/>
                <w:sz w:val="26"/>
                <w:szCs w:val="26"/>
              </w:rPr>
              <w:t>&amp; Projects</w:t>
            </w:r>
          </w:p>
          <w:p w14:paraId="6E46A57A" w14:textId="77777777" w:rsidR="00906F03" w:rsidRPr="0046519D" w:rsidRDefault="00906F03" w:rsidP="00F148D0">
            <w:pPr>
              <w:rPr>
                <w:b/>
                <w:sz w:val="16"/>
                <w:szCs w:val="26"/>
              </w:rPr>
            </w:pPr>
          </w:p>
          <w:p w14:paraId="27472D03" w14:textId="77777777" w:rsidR="00906F03" w:rsidRPr="004264A9" w:rsidRDefault="00906F03" w:rsidP="00F148D0">
            <w:pPr>
              <w:rPr>
                <w:sz w:val="24"/>
              </w:rPr>
            </w:pPr>
            <w:r w:rsidRPr="004264A9">
              <w:rPr>
                <w:b/>
                <w:sz w:val="24"/>
              </w:rPr>
              <w:t>Name:</w:t>
            </w:r>
            <w:r w:rsidR="00455217" w:rsidRPr="004264A9">
              <w:rPr>
                <w:b/>
                <w:sz w:val="24"/>
              </w:rPr>
              <w:t xml:space="preserve">             </w:t>
            </w:r>
            <w:proofErr w:type="gramStart"/>
            <w:r w:rsidR="00455217" w:rsidRPr="004264A9">
              <w:rPr>
                <w:b/>
                <w:sz w:val="24"/>
              </w:rPr>
              <w:t xml:space="preserve"> </w:t>
            </w:r>
            <w:r w:rsidR="004264A9">
              <w:rPr>
                <w:b/>
                <w:sz w:val="24"/>
              </w:rPr>
              <w:t xml:space="preserve">  </w:t>
            </w:r>
            <w:r w:rsidR="00FE33C7" w:rsidRPr="004264A9">
              <w:rPr>
                <w:b/>
                <w:sz w:val="24"/>
              </w:rPr>
              <w:t>(</w:t>
            </w:r>
            <w:proofErr w:type="gramEnd"/>
            <w:r w:rsidR="00FE33C7" w:rsidRPr="004264A9">
              <w:rPr>
                <w:b/>
                <w:sz w:val="24"/>
              </w:rPr>
              <w:t>VACANT)</w:t>
            </w:r>
          </w:p>
          <w:p w14:paraId="709690F2" w14:textId="77777777" w:rsidR="00906F03" w:rsidRPr="004264A9" w:rsidRDefault="00906F03" w:rsidP="00F148D0">
            <w:pPr>
              <w:rPr>
                <w:b/>
                <w:sz w:val="24"/>
              </w:rPr>
            </w:pPr>
          </w:p>
          <w:p w14:paraId="5B439158" w14:textId="77777777" w:rsidR="00455217" w:rsidRPr="004264A9" w:rsidRDefault="00906F03" w:rsidP="00455217">
            <w:pPr>
              <w:rPr>
                <w:b/>
                <w:sz w:val="24"/>
              </w:rPr>
            </w:pPr>
            <w:r w:rsidRPr="004264A9">
              <w:rPr>
                <w:b/>
                <w:sz w:val="24"/>
              </w:rPr>
              <w:t>Effective</w:t>
            </w:r>
          </w:p>
          <w:p w14:paraId="4A2BB981" w14:textId="77777777" w:rsidR="00906F03" w:rsidRPr="004264A9" w:rsidRDefault="00906F03" w:rsidP="00455217">
            <w:pPr>
              <w:rPr>
                <w:b/>
                <w:sz w:val="24"/>
              </w:rPr>
            </w:pPr>
            <w:r w:rsidRPr="004264A9">
              <w:rPr>
                <w:b/>
                <w:sz w:val="24"/>
              </w:rPr>
              <w:t>Date:</w:t>
            </w:r>
            <w:r w:rsidR="00455217" w:rsidRPr="004264A9">
              <w:rPr>
                <w:b/>
                <w:sz w:val="24"/>
              </w:rPr>
              <w:t xml:space="preserve">                </w:t>
            </w:r>
            <w:r w:rsidR="008C28A4" w:rsidRPr="004264A9">
              <w:rPr>
                <w:b/>
                <w:sz w:val="24"/>
              </w:rPr>
              <w:t xml:space="preserve"> </w:t>
            </w:r>
            <w:r w:rsidR="00B11393">
              <w:rPr>
                <w:b/>
                <w:sz w:val="24"/>
              </w:rPr>
              <w:t>March/April 2021</w:t>
            </w:r>
            <w:r w:rsidR="00E9734F" w:rsidRPr="004264A9">
              <w:rPr>
                <w:sz w:val="24"/>
              </w:rPr>
              <w:t xml:space="preserve"> (</w:t>
            </w:r>
            <w:r w:rsidR="00455217" w:rsidRPr="004264A9">
              <w:rPr>
                <w:sz w:val="24"/>
              </w:rPr>
              <w:t>TBC</w:t>
            </w:r>
            <w:r w:rsidR="00CF5A2D" w:rsidRPr="004264A9">
              <w:rPr>
                <w:sz w:val="24"/>
              </w:rPr>
              <w:t>)</w:t>
            </w:r>
          </w:p>
          <w:p w14:paraId="0A787038" w14:textId="77777777" w:rsidR="00455217" w:rsidRPr="004264A9" w:rsidRDefault="00455217" w:rsidP="00455217">
            <w:pPr>
              <w:rPr>
                <w:b/>
                <w:sz w:val="24"/>
              </w:rPr>
            </w:pPr>
          </w:p>
          <w:p w14:paraId="4975CC77" w14:textId="77777777" w:rsidR="00ED2381" w:rsidRPr="004264A9" w:rsidRDefault="00ED2381" w:rsidP="00455217">
            <w:pPr>
              <w:rPr>
                <w:sz w:val="24"/>
              </w:rPr>
            </w:pPr>
            <w:r w:rsidRPr="004264A9">
              <w:rPr>
                <w:b/>
                <w:sz w:val="24"/>
              </w:rPr>
              <w:t xml:space="preserve">Organisation:  </w:t>
            </w:r>
            <w:r w:rsidRPr="004264A9">
              <w:rPr>
                <w:sz w:val="24"/>
              </w:rPr>
              <w:t xml:space="preserve">The Australian Federation of  </w:t>
            </w:r>
          </w:p>
          <w:p w14:paraId="4731CCF1" w14:textId="77777777" w:rsidR="00ED2381" w:rsidRPr="004264A9" w:rsidRDefault="00ED2381" w:rsidP="00455217">
            <w:pPr>
              <w:rPr>
                <w:sz w:val="24"/>
              </w:rPr>
            </w:pPr>
            <w:r w:rsidRPr="004264A9">
              <w:rPr>
                <w:sz w:val="24"/>
              </w:rPr>
              <w:t xml:space="preserve">                         </w:t>
            </w:r>
            <w:r w:rsidR="008C28A4" w:rsidRPr="004264A9">
              <w:rPr>
                <w:sz w:val="24"/>
              </w:rPr>
              <w:t xml:space="preserve"> </w:t>
            </w:r>
            <w:r w:rsidRPr="004264A9">
              <w:rPr>
                <w:sz w:val="24"/>
              </w:rPr>
              <w:t>Disability Organisations</w:t>
            </w:r>
          </w:p>
          <w:p w14:paraId="5C901FFA" w14:textId="77777777" w:rsidR="00ED2381" w:rsidRPr="004264A9" w:rsidRDefault="00ED2381" w:rsidP="00455217">
            <w:pPr>
              <w:rPr>
                <w:b/>
                <w:sz w:val="24"/>
              </w:rPr>
            </w:pPr>
          </w:p>
          <w:p w14:paraId="20279F47" w14:textId="77777777" w:rsidR="00455217" w:rsidRPr="004264A9" w:rsidRDefault="00C06D83" w:rsidP="00455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Location:        </w:t>
            </w:r>
            <w:r w:rsidR="00B11393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Designated work</w:t>
            </w:r>
            <w:r w:rsidR="004264A9" w:rsidRPr="004264A9">
              <w:rPr>
                <w:sz w:val="24"/>
              </w:rPr>
              <w:t>place -</w:t>
            </w:r>
            <w:r w:rsidR="004264A9">
              <w:rPr>
                <w:b/>
                <w:sz w:val="24"/>
              </w:rPr>
              <w:t xml:space="preserve"> </w:t>
            </w:r>
            <w:r w:rsidR="00E45891" w:rsidRPr="004264A9">
              <w:rPr>
                <w:sz w:val="24"/>
              </w:rPr>
              <w:t>Melbourne Office</w:t>
            </w:r>
            <w:r w:rsidR="00455217" w:rsidRPr="004264A9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  </w:t>
            </w:r>
            <w:r w:rsidR="00345AC7">
              <w:rPr>
                <w:sz w:val="24"/>
              </w:rPr>
              <w:t>A</w:t>
            </w:r>
            <w:r w:rsidR="00D04A39" w:rsidRPr="00D04A39">
              <w:rPr>
                <w:sz w:val="24"/>
              </w:rPr>
              <w:t>llowed to work</w:t>
            </w:r>
            <w:r w:rsidR="004264A9" w:rsidRPr="004264A9">
              <w:rPr>
                <w:sz w:val="24"/>
              </w:rPr>
              <w:t xml:space="preserve"> from</w:t>
            </w:r>
            <w:r w:rsidR="004264A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 w:rsidR="004264A9" w:rsidRPr="004264A9">
              <w:rPr>
                <w:sz w:val="24"/>
              </w:rPr>
              <w:t xml:space="preserve">emote </w:t>
            </w:r>
            <w:r>
              <w:rPr>
                <w:sz w:val="24"/>
              </w:rPr>
              <w:t>Home Office</w:t>
            </w:r>
            <w:r w:rsidR="00455217" w:rsidRPr="004264A9">
              <w:rPr>
                <w:b/>
                <w:sz w:val="24"/>
              </w:rPr>
              <w:tab/>
            </w:r>
            <w:r w:rsidR="00455217" w:rsidRPr="004264A9">
              <w:rPr>
                <w:b/>
                <w:sz w:val="24"/>
              </w:rPr>
              <w:tab/>
            </w:r>
          </w:p>
          <w:p w14:paraId="2B161806" w14:textId="77777777" w:rsidR="00455217" w:rsidRPr="004264A9" w:rsidRDefault="00455217" w:rsidP="00455217">
            <w:pPr>
              <w:rPr>
                <w:b/>
                <w:sz w:val="24"/>
              </w:rPr>
            </w:pPr>
            <w:r w:rsidRPr="004264A9">
              <w:rPr>
                <w:b/>
                <w:sz w:val="24"/>
              </w:rPr>
              <w:t xml:space="preserve">Reports to:      </w:t>
            </w:r>
            <w:r w:rsidRPr="004264A9">
              <w:rPr>
                <w:sz w:val="24"/>
              </w:rPr>
              <w:t>Chief Executive Officer</w:t>
            </w:r>
            <w:r w:rsidRPr="004264A9">
              <w:rPr>
                <w:b/>
                <w:sz w:val="24"/>
              </w:rPr>
              <w:tab/>
            </w:r>
            <w:r w:rsidRPr="004264A9">
              <w:rPr>
                <w:b/>
                <w:sz w:val="24"/>
              </w:rPr>
              <w:tab/>
            </w:r>
          </w:p>
          <w:p w14:paraId="09A45E9F" w14:textId="77777777" w:rsidR="00455217" w:rsidRDefault="00455217" w:rsidP="00455217">
            <w:pPr>
              <w:rPr>
                <w:b/>
                <w:sz w:val="24"/>
              </w:rPr>
            </w:pPr>
          </w:p>
          <w:p w14:paraId="01CEB555" w14:textId="77777777" w:rsidR="00006696" w:rsidRPr="004264A9" w:rsidRDefault="00006696" w:rsidP="00455217">
            <w:pPr>
              <w:rPr>
                <w:b/>
                <w:sz w:val="24"/>
              </w:rPr>
            </w:pPr>
          </w:p>
          <w:p w14:paraId="720F40DD" w14:textId="77777777" w:rsidR="004264A9" w:rsidRPr="004264A9" w:rsidRDefault="004264A9" w:rsidP="00455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Positions </w:t>
            </w:r>
            <w:r w:rsidR="00B11393">
              <w:rPr>
                <w:b/>
                <w:sz w:val="24"/>
              </w:rPr>
              <w:t xml:space="preserve">directly </w:t>
            </w:r>
            <w:r>
              <w:rPr>
                <w:b/>
                <w:sz w:val="24"/>
              </w:rPr>
              <w:t>reporting to the role</w:t>
            </w:r>
            <w:r w:rsidR="00455217" w:rsidRPr="004264A9">
              <w:rPr>
                <w:b/>
                <w:sz w:val="24"/>
              </w:rPr>
              <w:t xml:space="preserve">: </w:t>
            </w:r>
            <w:r w:rsidR="00E9734F" w:rsidRPr="004264A9">
              <w:rPr>
                <w:b/>
                <w:sz w:val="24"/>
              </w:rPr>
              <w:t xml:space="preserve">      </w:t>
            </w:r>
          </w:p>
          <w:p w14:paraId="4E3846F6" w14:textId="77777777" w:rsidR="004264A9" w:rsidRDefault="004264A9" w:rsidP="0045521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4264A9">
              <w:rPr>
                <w:sz w:val="24"/>
              </w:rPr>
              <w:t xml:space="preserve">Manager – Business Development &amp; </w:t>
            </w:r>
            <w:r w:rsidR="00B11393">
              <w:rPr>
                <w:sz w:val="24"/>
              </w:rPr>
              <w:t>Sustainability</w:t>
            </w:r>
          </w:p>
          <w:p w14:paraId="600732B1" w14:textId="77777777" w:rsidR="004264A9" w:rsidRDefault="00B11393" w:rsidP="004264A9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Policy &amp; Submissions </w:t>
            </w:r>
            <w:r w:rsidR="004264A9" w:rsidRPr="004264A9">
              <w:rPr>
                <w:sz w:val="24"/>
              </w:rPr>
              <w:t>Officer</w:t>
            </w:r>
          </w:p>
          <w:p w14:paraId="0F309CA7" w14:textId="77777777" w:rsidR="00D04A39" w:rsidRDefault="00B11393" w:rsidP="004264A9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Coordinator - </w:t>
            </w:r>
            <w:r w:rsidR="00D04A39">
              <w:rPr>
                <w:sz w:val="24"/>
              </w:rPr>
              <w:t>JMFR1</w:t>
            </w:r>
            <w:r>
              <w:rPr>
                <w:sz w:val="24"/>
              </w:rPr>
              <w:t xml:space="preserve"> Project &amp; BIDS</w:t>
            </w:r>
          </w:p>
          <w:p w14:paraId="56F658CE" w14:textId="77777777" w:rsidR="00B11393" w:rsidRDefault="00B11393" w:rsidP="004264A9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Coordinator – ICB Project &amp; BIDS</w:t>
            </w:r>
          </w:p>
          <w:p w14:paraId="43B9C222" w14:textId="77777777" w:rsidR="004264A9" w:rsidRDefault="004264A9" w:rsidP="004264A9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Coordinator(s) </w:t>
            </w:r>
            <w:r w:rsidR="00006696">
              <w:rPr>
                <w:sz w:val="24"/>
              </w:rPr>
              <w:t>Initiatives or projects (</w:t>
            </w:r>
            <w:r>
              <w:rPr>
                <w:sz w:val="24"/>
              </w:rPr>
              <w:t>as engaged)</w:t>
            </w:r>
          </w:p>
          <w:p w14:paraId="48597063" w14:textId="77777777" w:rsidR="00006696" w:rsidRPr="004264A9" w:rsidRDefault="00006696" w:rsidP="004264A9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Project Officer – Projects Support</w:t>
            </w:r>
          </w:p>
          <w:p w14:paraId="2A395E3B" w14:textId="77777777" w:rsidR="00006696" w:rsidRDefault="00006696" w:rsidP="00455217">
            <w:pPr>
              <w:rPr>
                <w:b/>
                <w:sz w:val="24"/>
              </w:rPr>
            </w:pPr>
          </w:p>
          <w:p w14:paraId="75E0D638" w14:textId="77777777" w:rsidR="00B11393" w:rsidRDefault="00B11393" w:rsidP="00455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Indirect Reports</w:t>
            </w:r>
          </w:p>
          <w:p w14:paraId="4D872BE9" w14:textId="77777777" w:rsidR="00455217" w:rsidRDefault="00B11393" w:rsidP="00B11393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B11393">
              <w:rPr>
                <w:sz w:val="24"/>
              </w:rPr>
              <w:t>Sustainability Project Officer</w:t>
            </w:r>
          </w:p>
          <w:p w14:paraId="55AC765D" w14:textId="77777777" w:rsidR="00006696" w:rsidRPr="00B11393" w:rsidRDefault="00006696" w:rsidP="00B11393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Students, Interns or Volunteers (as req)</w:t>
            </w:r>
          </w:p>
          <w:p w14:paraId="5445BD21" w14:textId="77777777" w:rsidR="00006696" w:rsidRDefault="00006696" w:rsidP="00006696">
            <w:pPr>
              <w:rPr>
                <w:b/>
                <w:sz w:val="24"/>
              </w:rPr>
            </w:pPr>
          </w:p>
          <w:p w14:paraId="127571AF" w14:textId="77777777" w:rsidR="00006696" w:rsidRDefault="00006696" w:rsidP="00006696">
            <w:pPr>
              <w:rPr>
                <w:b/>
                <w:sz w:val="24"/>
              </w:rPr>
            </w:pPr>
            <w:r w:rsidRPr="00006696">
              <w:rPr>
                <w:b/>
                <w:sz w:val="24"/>
              </w:rPr>
              <w:t xml:space="preserve">Extent of Authority:   </w:t>
            </w:r>
          </w:p>
          <w:p w14:paraId="3E97001F" w14:textId="77777777" w:rsidR="00006696" w:rsidRDefault="00006696" w:rsidP="00006696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006696">
              <w:rPr>
                <w:sz w:val="24"/>
              </w:rPr>
              <w:t>Full for designated Areas</w:t>
            </w:r>
          </w:p>
          <w:p w14:paraId="41EC6BEB" w14:textId="77777777" w:rsidR="00006696" w:rsidRDefault="00006696" w:rsidP="00006696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Organisation wide o</w:t>
            </w:r>
            <w:r w:rsidRPr="00006696">
              <w:rPr>
                <w:sz w:val="24"/>
              </w:rPr>
              <w:t>perational mat</w:t>
            </w:r>
            <w:r>
              <w:rPr>
                <w:sz w:val="24"/>
              </w:rPr>
              <w:t>ters by CEO</w:t>
            </w:r>
          </w:p>
          <w:p w14:paraId="25F4FB3A" w14:textId="77777777" w:rsidR="00006696" w:rsidRPr="00006696" w:rsidRDefault="00006696" w:rsidP="00006696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006696">
              <w:rPr>
                <w:sz w:val="24"/>
              </w:rPr>
              <w:t>Acting CEO as required</w:t>
            </w:r>
          </w:p>
          <w:p w14:paraId="4256A647" w14:textId="77777777" w:rsidR="00006696" w:rsidRPr="00006696" w:rsidRDefault="00006696" w:rsidP="00006696">
            <w:pPr>
              <w:rPr>
                <w:b/>
                <w:sz w:val="24"/>
              </w:rPr>
            </w:pPr>
          </w:p>
          <w:p w14:paraId="1135D334" w14:textId="77777777" w:rsidR="00006696" w:rsidRPr="004264A9" w:rsidRDefault="00006696" w:rsidP="00455217">
            <w:pPr>
              <w:rPr>
                <w:sz w:val="24"/>
              </w:rPr>
            </w:pPr>
          </w:p>
          <w:p w14:paraId="58F42A76" w14:textId="77777777" w:rsidR="00D04A39" w:rsidRDefault="008C28A4" w:rsidP="004264A9">
            <w:pPr>
              <w:rPr>
                <w:sz w:val="24"/>
              </w:rPr>
            </w:pPr>
            <w:r w:rsidRPr="004264A9">
              <w:rPr>
                <w:b/>
                <w:sz w:val="24"/>
              </w:rPr>
              <w:t>Hours of work:</w:t>
            </w:r>
            <w:r w:rsidRPr="004264A9">
              <w:rPr>
                <w:sz w:val="24"/>
              </w:rPr>
              <w:t xml:space="preserve">  </w:t>
            </w:r>
            <w:r w:rsidR="00006696">
              <w:rPr>
                <w:sz w:val="24"/>
              </w:rPr>
              <w:t xml:space="preserve">60 hours </w:t>
            </w:r>
            <w:r w:rsidR="004264A9" w:rsidRPr="004264A9">
              <w:rPr>
                <w:sz w:val="24"/>
              </w:rPr>
              <w:t xml:space="preserve">per fortnight </w:t>
            </w:r>
            <w:r w:rsidR="00D04A39">
              <w:rPr>
                <w:sz w:val="24"/>
              </w:rPr>
              <w:t>(3</w:t>
            </w:r>
            <w:r w:rsidR="00006696">
              <w:rPr>
                <w:sz w:val="24"/>
              </w:rPr>
              <w:t>0</w:t>
            </w:r>
            <w:r w:rsidR="00D04A39">
              <w:rPr>
                <w:sz w:val="24"/>
              </w:rPr>
              <w:t xml:space="preserve"> per week) </w:t>
            </w:r>
            <w:r w:rsidR="004264A9" w:rsidRPr="004264A9">
              <w:rPr>
                <w:sz w:val="24"/>
              </w:rPr>
              <w:t xml:space="preserve">– </w:t>
            </w:r>
            <w:r w:rsidR="00D04A39">
              <w:rPr>
                <w:sz w:val="24"/>
              </w:rPr>
              <w:t xml:space="preserve">   </w:t>
            </w:r>
          </w:p>
          <w:p w14:paraId="2A0DD007" w14:textId="77777777" w:rsidR="00455217" w:rsidRDefault="00D04A39" w:rsidP="000066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worked </w:t>
            </w:r>
            <w:r w:rsidR="00006696">
              <w:rPr>
                <w:sz w:val="24"/>
              </w:rPr>
              <w:t xml:space="preserve">Tuesday to </w:t>
            </w:r>
            <w:r>
              <w:rPr>
                <w:sz w:val="24"/>
              </w:rPr>
              <w:t xml:space="preserve">Friday each </w:t>
            </w:r>
            <w:r w:rsidR="004264A9" w:rsidRPr="004264A9">
              <w:rPr>
                <w:sz w:val="24"/>
              </w:rPr>
              <w:t>week</w:t>
            </w:r>
          </w:p>
          <w:p w14:paraId="6EF26A3E" w14:textId="77777777" w:rsidR="00006696" w:rsidRDefault="00006696" w:rsidP="00006696">
            <w:pPr>
              <w:rPr>
                <w:sz w:val="24"/>
              </w:rPr>
            </w:pPr>
          </w:p>
          <w:p w14:paraId="64E2B439" w14:textId="77777777" w:rsidR="00006696" w:rsidRDefault="00006696" w:rsidP="00006696">
            <w:pPr>
              <w:rPr>
                <w:sz w:val="24"/>
              </w:rPr>
            </w:pPr>
          </w:p>
          <w:p w14:paraId="6828D788" w14:textId="77777777" w:rsidR="00006696" w:rsidRDefault="00006696" w:rsidP="00006696">
            <w:pPr>
              <w:rPr>
                <w:b/>
                <w:sz w:val="24"/>
              </w:rPr>
            </w:pPr>
            <w:r w:rsidRPr="004264A9">
              <w:rPr>
                <w:b/>
                <w:sz w:val="24"/>
              </w:rPr>
              <w:t xml:space="preserve">Date approved: </w:t>
            </w:r>
            <w:r>
              <w:rPr>
                <w:b/>
                <w:sz w:val="24"/>
              </w:rPr>
              <w:t>February 2021</w:t>
            </w:r>
          </w:p>
          <w:p w14:paraId="01E15AAC" w14:textId="77777777" w:rsidR="00006696" w:rsidRDefault="00006696" w:rsidP="00006696">
            <w:pPr>
              <w:rPr>
                <w:sz w:val="24"/>
              </w:rPr>
            </w:pPr>
          </w:p>
          <w:p w14:paraId="3D6018EE" w14:textId="77777777" w:rsidR="00006696" w:rsidRDefault="00006696" w:rsidP="00006696">
            <w:pPr>
              <w:rPr>
                <w:sz w:val="24"/>
              </w:rPr>
            </w:pPr>
          </w:p>
          <w:p w14:paraId="2AA92EE4" w14:textId="77777777" w:rsidR="00006696" w:rsidRDefault="00006696" w:rsidP="00006696">
            <w:pPr>
              <w:rPr>
                <w:sz w:val="24"/>
              </w:rPr>
            </w:pPr>
          </w:p>
          <w:p w14:paraId="3778B5CC" w14:textId="77777777" w:rsidR="00006696" w:rsidRDefault="00006696" w:rsidP="00006696">
            <w:pPr>
              <w:rPr>
                <w:sz w:val="24"/>
              </w:rPr>
            </w:pPr>
          </w:p>
          <w:p w14:paraId="2CE32C33" w14:textId="77777777" w:rsidR="00006696" w:rsidRDefault="00006696" w:rsidP="00006696">
            <w:pPr>
              <w:rPr>
                <w:sz w:val="24"/>
              </w:rPr>
            </w:pPr>
          </w:p>
          <w:p w14:paraId="2223793F" w14:textId="77777777" w:rsidR="00006696" w:rsidRPr="00D04A39" w:rsidRDefault="00006696" w:rsidP="00006696">
            <w:pPr>
              <w:rPr>
                <w:sz w:val="24"/>
              </w:rPr>
            </w:pPr>
          </w:p>
        </w:tc>
        <w:tc>
          <w:tcPr>
            <w:tcW w:w="3828" w:type="dxa"/>
            <w:tcBorders>
              <w:left w:val="nil"/>
            </w:tcBorders>
            <w:shd w:val="clear" w:color="auto" w:fill="auto"/>
            <w:vAlign w:val="center"/>
          </w:tcPr>
          <w:p w14:paraId="45EF1BC3" w14:textId="77777777" w:rsidR="00906F03" w:rsidRPr="00F92197" w:rsidRDefault="00906F03" w:rsidP="00F148D0">
            <w:pPr>
              <w:jc w:val="right"/>
              <w:rPr>
                <w:sz w:val="24"/>
              </w:rPr>
            </w:pPr>
            <w:r w:rsidRPr="00F92197">
              <w:rPr>
                <w:rFonts w:ascii="Verdana" w:hAnsi="Verdana"/>
                <w:noProof/>
                <w:sz w:val="24"/>
                <w:lang w:eastAsia="en-AU"/>
              </w:rPr>
              <w:drawing>
                <wp:inline distT="0" distB="0" distL="0" distR="0" wp14:anchorId="38C9FFDE" wp14:editId="3869AA30">
                  <wp:extent cx="2018321" cy="2290968"/>
                  <wp:effectExtent l="0" t="0" r="1270" b="0"/>
                  <wp:docPr id="6" name="Picture 6" title="Australian Federation of Disability Organisations (AFDO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DO Logo only -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78" cy="232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03" w:rsidRPr="00F92197" w14:paraId="4C235635" w14:textId="77777777" w:rsidTr="00455217">
        <w:trPr>
          <w:trHeight w:val="568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4A795C65" w14:textId="77777777" w:rsidR="00906F03" w:rsidRPr="00E10695" w:rsidRDefault="00906F03" w:rsidP="00F148D0">
            <w:pPr>
              <w:pStyle w:val="Heading4"/>
              <w:rPr>
                <w:rFonts w:ascii="Verdana" w:hAnsi="Verdana"/>
                <w:sz w:val="20"/>
                <w:szCs w:val="22"/>
              </w:rPr>
            </w:pPr>
          </w:p>
          <w:p w14:paraId="2CDA68E8" w14:textId="77777777" w:rsidR="00906F03" w:rsidRPr="00EA170E" w:rsidRDefault="00906F03" w:rsidP="00F148D0">
            <w:pPr>
              <w:pStyle w:val="Heading4"/>
              <w:rPr>
                <w:rFonts w:ascii="Arial" w:hAnsi="Arial"/>
                <w:sz w:val="26"/>
                <w:szCs w:val="26"/>
              </w:rPr>
            </w:pPr>
            <w:r w:rsidRPr="00EA170E">
              <w:rPr>
                <w:rFonts w:ascii="Arial" w:hAnsi="Arial"/>
                <w:sz w:val="26"/>
                <w:szCs w:val="26"/>
              </w:rPr>
              <w:t>POSITION SUMMARY</w:t>
            </w:r>
          </w:p>
          <w:p w14:paraId="51F765E5" w14:textId="77777777" w:rsidR="00906F03" w:rsidRPr="007C506E" w:rsidRDefault="00906F03" w:rsidP="00F148D0">
            <w:pPr>
              <w:rPr>
                <w:rFonts w:ascii="Verdana" w:hAnsi="Verdana"/>
                <w:sz w:val="16"/>
                <w:lang w:eastAsia="en-AU"/>
              </w:rPr>
            </w:pPr>
          </w:p>
          <w:p w14:paraId="1B0CE553" w14:textId="77777777" w:rsidR="00006696" w:rsidRDefault="00906F03" w:rsidP="00006696">
            <w:pPr>
              <w:rPr>
                <w:noProof/>
                <w:sz w:val="24"/>
                <w:szCs w:val="26"/>
                <w:lang w:eastAsia="en-AU"/>
              </w:rPr>
            </w:pPr>
            <w:r w:rsidRPr="004264A9">
              <w:rPr>
                <w:noProof/>
                <w:sz w:val="24"/>
                <w:szCs w:val="26"/>
                <w:lang w:eastAsia="en-AU"/>
              </w:rPr>
              <w:t xml:space="preserve">This position reports directly to the CEO and </w:t>
            </w:r>
            <w:r w:rsidR="00006696">
              <w:rPr>
                <w:noProof/>
                <w:sz w:val="24"/>
                <w:szCs w:val="26"/>
                <w:lang w:eastAsia="en-AU"/>
              </w:rPr>
              <w:t xml:space="preserve">is responsible for </w:t>
            </w:r>
            <w:r w:rsidR="00006696" w:rsidRPr="00006696">
              <w:rPr>
                <w:noProof/>
                <w:sz w:val="24"/>
                <w:szCs w:val="26"/>
                <w:lang w:eastAsia="en-AU"/>
              </w:rPr>
              <w:t>m</w:t>
            </w:r>
            <w:r w:rsidRPr="00006696">
              <w:rPr>
                <w:noProof/>
                <w:sz w:val="24"/>
                <w:szCs w:val="26"/>
                <w:lang w:eastAsia="en-AU"/>
              </w:rPr>
              <w:t>anaging</w:t>
            </w:r>
            <w:r w:rsidR="00006696" w:rsidRPr="00006696">
              <w:rPr>
                <w:noProof/>
                <w:sz w:val="24"/>
                <w:szCs w:val="26"/>
                <w:lang w:eastAsia="en-AU"/>
              </w:rPr>
              <w:t xml:space="preserve"> and </w:t>
            </w:r>
            <w:r w:rsidRPr="00006696">
              <w:rPr>
                <w:noProof/>
                <w:sz w:val="24"/>
                <w:szCs w:val="26"/>
                <w:lang w:eastAsia="en-AU"/>
              </w:rPr>
              <w:t>develop</w:t>
            </w:r>
            <w:r w:rsidR="00E45891" w:rsidRPr="00006696">
              <w:rPr>
                <w:noProof/>
                <w:sz w:val="24"/>
                <w:szCs w:val="26"/>
                <w:lang w:eastAsia="en-AU"/>
              </w:rPr>
              <w:t>ing</w:t>
            </w:r>
            <w:r w:rsidR="00006696">
              <w:rPr>
                <w:noProof/>
                <w:sz w:val="24"/>
                <w:szCs w:val="26"/>
                <w:lang w:eastAsia="en-AU"/>
              </w:rPr>
              <w:t>;</w:t>
            </w:r>
            <w:r w:rsidR="00E45891" w:rsidRPr="00006696">
              <w:rPr>
                <w:noProof/>
                <w:sz w:val="24"/>
                <w:szCs w:val="26"/>
                <w:lang w:eastAsia="en-AU"/>
              </w:rPr>
              <w:t xml:space="preserve"> </w:t>
            </w:r>
          </w:p>
          <w:p w14:paraId="58C6608A" w14:textId="77777777" w:rsidR="00006696" w:rsidRDefault="00006696" w:rsidP="00006696">
            <w:pPr>
              <w:rPr>
                <w:noProof/>
                <w:sz w:val="24"/>
                <w:szCs w:val="26"/>
                <w:lang w:eastAsia="en-AU"/>
              </w:rPr>
            </w:pPr>
          </w:p>
          <w:p w14:paraId="4D728199" w14:textId="77777777" w:rsidR="00006696" w:rsidRDefault="00006696" w:rsidP="00006696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  <w:szCs w:val="26"/>
                <w:lang w:eastAsia="en-AU"/>
              </w:rPr>
            </w:pPr>
            <w:r w:rsidRPr="00006696">
              <w:rPr>
                <w:b/>
                <w:noProof/>
                <w:sz w:val="24"/>
                <w:szCs w:val="26"/>
                <w:lang w:eastAsia="en-AU"/>
              </w:rPr>
              <w:t>Policy &amp; Policy Positions;</w:t>
            </w:r>
            <w:r>
              <w:rPr>
                <w:noProof/>
                <w:sz w:val="24"/>
                <w:szCs w:val="26"/>
                <w:lang w:eastAsia="en-AU"/>
              </w:rPr>
              <w:t xml:space="preserve"> review of existing and development of new</w:t>
            </w:r>
            <w:r w:rsidRPr="00006696">
              <w:rPr>
                <w:noProof/>
                <w:sz w:val="24"/>
                <w:szCs w:val="26"/>
                <w:lang w:eastAsia="en-AU"/>
              </w:rPr>
              <w:t xml:space="preserve"> as </w:t>
            </w:r>
            <w:r>
              <w:rPr>
                <w:noProof/>
                <w:sz w:val="24"/>
                <w:szCs w:val="26"/>
                <w:lang w:eastAsia="en-AU"/>
              </w:rPr>
              <w:t>part of our</w:t>
            </w:r>
            <w:r w:rsidRPr="00006696">
              <w:rPr>
                <w:noProof/>
                <w:sz w:val="24"/>
                <w:szCs w:val="26"/>
                <w:lang w:eastAsia="en-AU"/>
              </w:rPr>
              <w:t xml:space="preserve"> national systemic advocacy </w:t>
            </w:r>
            <w:r>
              <w:rPr>
                <w:noProof/>
                <w:sz w:val="24"/>
                <w:szCs w:val="26"/>
                <w:lang w:eastAsia="en-AU"/>
              </w:rPr>
              <w:t>role</w:t>
            </w:r>
            <w:r w:rsidRPr="00006696">
              <w:rPr>
                <w:noProof/>
                <w:sz w:val="24"/>
                <w:szCs w:val="26"/>
                <w:lang w:eastAsia="en-AU"/>
              </w:rPr>
              <w:t xml:space="preserve"> taking into account the AFDO member organ</w:t>
            </w:r>
            <w:r w:rsidR="004F20CD">
              <w:rPr>
                <w:noProof/>
                <w:sz w:val="24"/>
                <w:szCs w:val="26"/>
                <w:lang w:eastAsia="en-AU"/>
              </w:rPr>
              <w:t>is</w:t>
            </w:r>
            <w:r w:rsidRPr="00006696">
              <w:rPr>
                <w:noProof/>
                <w:sz w:val="24"/>
                <w:szCs w:val="26"/>
                <w:lang w:eastAsia="en-AU"/>
              </w:rPr>
              <w:t>ations input, feedback and priorities</w:t>
            </w:r>
            <w:r>
              <w:rPr>
                <w:noProof/>
                <w:sz w:val="24"/>
                <w:szCs w:val="26"/>
                <w:lang w:eastAsia="en-AU"/>
              </w:rPr>
              <w:t xml:space="preserve"> ensuring i</w:t>
            </w:r>
            <w:r w:rsidRPr="00006696">
              <w:rPr>
                <w:noProof/>
                <w:sz w:val="24"/>
                <w:szCs w:val="26"/>
                <w:lang w:eastAsia="en-AU"/>
              </w:rPr>
              <w:t xml:space="preserve">n line with our </w:t>
            </w:r>
            <w:r w:rsidR="004264A9" w:rsidRPr="00006696">
              <w:rPr>
                <w:noProof/>
                <w:sz w:val="24"/>
                <w:szCs w:val="26"/>
                <w:lang w:eastAsia="en-AU"/>
              </w:rPr>
              <w:t xml:space="preserve">Vision, Mission and </w:t>
            </w:r>
            <w:r w:rsidR="00E9734F" w:rsidRPr="00006696">
              <w:rPr>
                <w:noProof/>
                <w:sz w:val="24"/>
                <w:szCs w:val="26"/>
                <w:lang w:eastAsia="en-AU"/>
              </w:rPr>
              <w:t>Strategic Plan.</w:t>
            </w:r>
            <w:r w:rsidR="00455217" w:rsidRPr="00006696">
              <w:rPr>
                <w:noProof/>
                <w:sz w:val="24"/>
                <w:szCs w:val="26"/>
                <w:lang w:eastAsia="en-AU"/>
              </w:rPr>
              <w:t xml:space="preserve"> </w:t>
            </w:r>
            <w:r w:rsidR="00906F03" w:rsidRPr="00006696">
              <w:rPr>
                <w:noProof/>
                <w:sz w:val="24"/>
                <w:szCs w:val="26"/>
                <w:lang w:eastAsia="en-AU"/>
              </w:rPr>
              <w:t xml:space="preserve">  </w:t>
            </w:r>
          </w:p>
          <w:p w14:paraId="3CE2A0E6" w14:textId="77777777" w:rsidR="00006696" w:rsidRDefault="00006696" w:rsidP="00006696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  <w:szCs w:val="26"/>
                <w:lang w:eastAsia="en-AU"/>
              </w:rPr>
            </w:pPr>
            <w:r w:rsidRPr="00006696">
              <w:rPr>
                <w:b/>
                <w:noProof/>
                <w:sz w:val="24"/>
                <w:szCs w:val="26"/>
                <w:lang w:eastAsia="en-AU"/>
              </w:rPr>
              <w:t>Su</w:t>
            </w:r>
            <w:r>
              <w:rPr>
                <w:b/>
                <w:noProof/>
                <w:sz w:val="24"/>
                <w:szCs w:val="26"/>
                <w:lang w:eastAsia="en-AU"/>
              </w:rPr>
              <w:t>bmissions or papers</w:t>
            </w:r>
            <w:r w:rsidRPr="00006696">
              <w:rPr>
                <w:b/>
                <w:noProof/>
                <w:sz w:val="24"/>
                <w:szCs w:val="26"/>
                <w:lang w:eastAsia="en-AU"/>
              </w:rPr>
              <w:t>;</w:t>
            </w:r>
            <w:r>
              <w:rPr>
                <w:noProof/>
                <w:sz w:val="24"/>
                <w:szCs w:val="26"/>
                <w:lang w:eastAsia="en-AU"/>
              </w:rPr>
              <w:t xml:space="preserve"> </w:t>
            </w:r>
            <w:r w:rsidRPr="00006696">
              <w:rPr>
                <w:noProof/>
                <w:sz w:val="24"/>
                <w:szCs w:val="26"/>
                <w:lang w:eastAsia="en-AU"/>
              </w:rPr>
              <w:t xml:space="preserve">developing and </w:t>
            </w:r>
            <w:r>
              <w:rPr>
                <w:noProof/>
                <w:sz w:val="24"/>
                <w:szCs w:val="26"/>
                <w:lang w:eastAsia="en-AU"/>
              </w:rPr>
              <w:t xml:space="preserve">providing </w:t>
            </w:r>
            <w:r w:rsidRPr="00006696">
              <w:rPr>
                <w:noProof/>
                <w:sz w:val="24"/>
                <w:szCs w:val="26"/>
                <w:lang w:eastAsia="en-AU"/>
              </w:rPr>
              <w:t xml:space="preserve">responses to governments, enquiries, committee’s, hearings, legislative or policy changes, etc. with input and contribution from our member organisations </w:t>
            </w:r>
            <w:r>
              <w:rPr>
                <w:noProof/>
                <w:sz w:val="24"/>
                <w:szCs w:val="26"/>
                <w:lang w:eastAsia="en-AU"/>
              </w:rPr>
              <w:t>on all areas affecting people with disability and their families</w:t>
            </w:r>
          </w:p>
          <w:p w14:paraId="5D437AFC" w14:textId="77777777" w:rsidR="00006696" w:rsidRPr="00006696" w:rsidRDefault="00006696" w:rsidP="00006696">
            <w:pPr>
              <w:pStyle w:val="ListParagraph"/>
              <w:numPr>
                <w:ilvl w:val="0"/>
                <w:numId w:val="14"/>
              </w:numPr>
              <w:rPr>
                <w:b/>
                <w:noProof/>
                <w:sz w:val="24"/>
                <w:szCs w:val="26"/>
                <w:lang w:eastAsia="en-AU"/>
              </w:rPr>
            </w:pPr>
            <w:r w:rsidRPr="00006696">
              <w:rPr>
                <w:b/>
                <w:noProof/>
                <w:sz w:val="24"/>
                <w:szCs w:val="26"/>
                <w:lang w:eastAsia="en-AU"/>
              </w:rPr>
              <w:t>Sustainability</w:t>
            </w:r>
            <w:r>
              <w:rPr>
                <w:b/>
                <w:noProof/>
                <w:sz w:val="24"/>
                <w:szCs w:val="26"/>
                <w:lang w:eastAsia="en-AU"/>
              </w:rPr>
              <w:t xml:space="preserve">; </w:t>
            </w:r>
            <w:r>
              <w:rPr>
                <w:noProof/>
                <w:sz w:val="24"/>
                <w:szCs w:val="26"/>
                <w:lang w:eastAsia="en-AU"/>
              </w:rPr>
              <w:t>Managing the work on AFDO sustainability</w:t>
            </w:r>
            <w:r w:rsidR="004F20CD">
              <w:rPr>
                <w:noProof/>
                <w:sz w:val="24"/>
                <w:szCs w:val="26"/>
                <w:lang w:eastAsia="en-AU"/>
              </w:rPr>
              <w:t xml:space="preserve">, </w:t>
            </w:r>
            <w:r>
              <w:rPr>
                <w:noProof/>
                <w:sz w:val="24"/>
                <w:szCs w:val="26"/>
                <w:lang w:eastAsia="en-AU"/>
              </w:rPr>
              <w:t>alternative funding sources and fee for service opportunities, as well as initiatives supporting our member organisations</w:t>
            </w:r>
          </w:p>
          <w:p w14:paraId="00D1F0D0" w14:textId="77777777" w:rsidR="00006696" w:rsidRDefault="00006696" w:rsidP="00006696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  <w:szCs w:val="26"/>
                <w:lang w:eastAsia="en-AU"/>
              </w:rPr>
            </w:pPr>
            <w:r w:rsidRPr="00006696">
              <w:rPr>
                <w:b/>
                <w:noProof/>
                <w:sz w:val="24"/>
                <w:szCs w:val="26"/>
                <w:lang w:eastAsia="en-AU"/>
              </w:rPr>
              <w:t>New and existing Initiatives/Projects;</w:t>
            </w:r>
            <w:r>
              <w:rPr>
                <w:noProof/>
                <w:sz w:val="24"/>
                <w:szCs w:val="26"/>
                <w:lang w:eastAsia="en-AU"/>
              </w:rPr>
              <w:t xml:space="preserve"> Managing existing as well as development of </w:t>
            </w:r>
            <w:r w:rsidRPr="00006696">
              <w:rPr>
                <w:noProof/>
                <w:sz w:val="24"/>
                <w:szCs w:val="26"/>
                <w:lang w:eastAsia="en-AU"/>
              </w:rPr>
              <w:t xml:space="preserve">new initiatives or projects </w:t>
            </w:r>
            <w:r w:rsidR="004F20CD">
              <w:rPr>
                <w:noProof/>
                <w:sz w:val="24"/>
                <w:szCs w:val="26"/>
                <w:lang w:eastAsia="en-AU"/>
              </w:rPr>
              <w:t xml:space="preserve">an submissions </w:t>
            </w:r>
            <w:r w:rsidRPr="00006696">
              <w:rPr>
                <w:noProof/>
                <w:sz w:val="24"/>
                <w:szCs w:val="26"/>
                <w:lang w:eastAsia="en-AU"/>
              </w:rPr>
              <w:t xml:space="preserve">in line with AFDO’s Vision, Mission and Strategic Plan </w:t>
            </w:r>
          </w:p>
          <w:p w14:paraId="1110182F" w14:textId="77777777" w:rsidR="00E9734F" w:rsidRPr="004264A9" w:rsidRDefault="00E9734F" w:rsidP="00F148D0">
            <w:pPr>
              <w:rPr>
                <w:noProof/>
                <w:sz w:val="14"/>
                <w:szCs w:val="16"/>
                <w:lang w:eastAsia="en-AU"/>
              </w:rPr>
            </w:pPr>
          </w:p>
          <w:p w14:paraId="317C7487" w14:textId="77777777" w:rsidR="00455217" w:rsidRPr="004264A9" w:rsidRDefault="00906F03" w:rsidP="00F148D0">
            <w:pPr>
              <w:rPr>
                <w:noProof/>
                <w:sz w:val="24"/>
                <w:szCs w:val="26"/>
                <w:lang w:eastAsia="en-AU"/>
              </w:rPr>
            </w:pPr>
            <w:r w:rsidRPr="004264A9">
              <w:rPr>
                <w:noProof/>
                <w:sz w:val="24"/>
                <w:szCs w:val="26"/>
                <w:lang w:eastAsia="en-AU"/>
              </w:rPr>
              <w:t xml:space="preserve">This position develops and maintains </w:t>
            </w:r>
            <w:r w:rsidR="00455217" w:rsidRPr="004264A9">
              <w:rPr>
                <w:noProof/>
                <w:sz w:val="24"/>
                <w:szCs w:val="26"/>
                <w:lang w:eastAsia="en-AU"/>
              </w:rPr>
              <w:t>these areas working as required with</w:t>
            </w:r>
            <w:r w:rsidR="006F1021" w:rsidRPr="004264A9">
              <w:rPr>
                <w:noProof/>
                <w:sz w:val="24"/>
                <w:szCs w:val="26"/>
                <w:lang w:eastAsia="en-AU"/>
              </w:rPr>
              <w:t>:</w:t>
            </w:r>
            <w:r w:rsidR="00455217" w:rsidRPr="004264A9">
              <w:rPr>
                <w:noProof/>
                <w:sz w:val="24"/>
                <w:szCs w:val="26"/>
                <w:lang w:eastAsia="en-AU"/>
              </w:rPr>
              <w:t xml:space="preserve"> </w:t>
            </w:r>
          </w:p>
          <w:p w14:paraId="0E8F3FE4" w14:textId="77777777" w:rsidR="00455217" w:rsidRPr="004264A9" w:rsidRDefault="00455217" w:rsidP="00F148D0">
            <w:pPr>
              <w:rPr>
                <w:noProof/>
                <w:sz w:val="24"/>
                <w:szCs w:val="26"/>
                <w:lang w:eastAsia="en-AU"/>
              </w:rPr>
            </w:pPr>
            <w:r w:rsidRPr="004264A9">
              <w:rPr>
                <w:noProof/>
                <w:sz w:val="24"/>
                <w:szCs w:val="26"/>
                <w:lang w:eastAsia="en-AU"/>
              </w:rPr>
              <w:t xml:space="preserve">AFDO Board, </w:t>
            </w:r>
            <w:r w:rsidR="004F20CD">
              <w:rPr>
                <w:noProof/>
                <w:sz w:val="24"/>
                <w:szCs w:val="26"/>
                <w:lang w:eastAsia="en-AU"/>
              </w:rPr>
              <w:t xml:space="preserve">CEO, management, </w:t>
            </w:r>
            <w:r w:rsidRPr="004264A9">
              <w:rPr>
                <w:noProof/>
                <w:sz w:val="24"/>
                <w:szCs w:val="26"/>
                <w:lang w:eastAsia="en-AU"/>
              </w:rPr>
              <w:t xml:space="preserve">staff, volunteers, </w:t>
            </w:r>
            <w:r w:rsidR="00906F03" w:rsidRPr="004264A9">
              <w:rPr>
                <w:noProof/>
                <w:sz w:val="24"/>
                <w:szCs w:val="26"/>
                <w:lang w:eastAsia="en-AU"/>
              </w:rPr>
              <w:t xml:space="preserve">AFDO member organisations, </w:t>
            </w:r>
            <w:r w:rsidR="00E9734F" w:rsidRPr="004264A9">
              <w:rPr>
                <w:noProof/>
                <w:sz w:val="24"/>
                <w:szCs w:val="26"/>
                <w:lang w:eastAsia="en-AU"/>
              </w:rPr>
              <w:t>th</w:t>
            </w:r>
            <w:r w:rsidR="00906F03" w:rsidRPr="004264A9">
              <w:rPr>
                <w:noProof/>
                <w:sz w:val="24"/>
                <w:szCs w:val="26"/>
                <w:lang w:eastAsia="en-AU"/>
              </w:rPr>
              <w:t>e wider disability sector</w:t>
            </w:r>
            <w:r w:rsidRPr="004264A9">
              <w:rPr>
                <w:noProof/>
                <w:sz w:val="24"/>
                <w:szCs w:val="26"/>
                <w:lang w:eastAsia="en-AU"/>
              </w:rPr>
              <w:t>,</w:t>
            </w:r>
            <w:r w:rsidR="00906F03" w:rsidRPr="004264A9">
              <w:rPr>
                <w:noProof/>
                <w:sz w:val="24"/>
                <w:szCs w:val="26"/>
                <w:lang w:eastAsia="en-AU"/>
              </w:rPr>
              <w:t xml:space="preserve"> </w:t>
            </w:r>
            <w:r w:rsidR="00E45891" w:rsidRPr="004264A9">
              <w:rPr>
                <w:noProof/>
                <w:sz w:val="24"/>
                <w:szCs w:val="26"/>
                <w:lang w:eastAsia="en-AU"/>
              </w:rPr>
              <w:t xml:space="preserve">key stakeholders, </w:t>
            </w:r>
            <w:r w:rsidR="00906F03" w:rsidRPr="004264A9">
              <w:rPr>
                <w:noProof/>
                <w:sz w:val="24"/>
                <w:szCs w:val="26"/>
                <w:lang w:eastAsia="en-AU"/>
              </w:rPr>
              <w:t>the community sector</w:t>
            </w:r>
            <w:r w:rsidR="00E45891" w:rsidRPr="004264A9">
              <w:rPr>
                <w:noProof/>
                <w:sz w:val="24"/>
                <w:szCs w:val="26"/>
                <w:lang w:eastAsia="en-AU"/>
              </w:rPr>
              <w:t xml:space="preserve">, </w:t>
            </w:r>
            <w:r w:rsidR="004264A9">
              <w:rPr>
                <w:noProof/>
                <w:sz w:val="24"/>
                <w:szCs w:val="26"/>
                <w:lang w:eastAsia="en-AU"/>
              </w:rPr>
              <w:t xml:space="preserve">other sectors including; </w:t>
            </w:r>
            <w:r w:rsidR="00E45891" w:rsidRPr="004264A9">
              <w:rPr>
                <w:noProof/>
                <w:sz w:val="24"/>
                <w:szCs w:val="26"/>
                <w:lang w:eastAsia="en-AU"/>
              </w:rPr>
              <w:t>employment</w:t>
            </w:r>
            <w:r w:rsidR="004264A9">
              <w:rPr>
                <w:noProof/>
                <w:sz w:val="24"/>
                <w:szCs w:val="26"/>
                <w:lang w:eastAsia="en-AU"/>
              </w:rPr>
              <w:t>, business</w:t>
            </w:r>
            <w:r w:rsidRPr="004264A9">
              <w:rPr>
                <w:noProof/>
                <w:sz w:val="24"/>
                <w:szCs w:val="26"/>
                <w:lang w:eastAsia="en-AU"/>
              </w:rPr>
              <w:t xml:space="preserve"> and the</w:t>
            </w:r>
            <w:r w:rsidR="00906F03" w:rsidRPr="004264A9">
              <w:rPr>
                <w:noProof/>
                <w:sz w:val="24"/>
                <w:szCs w:val="26"/>
                <w:lang w:eastAsia="en-AU"/>
              </w:rPr>
              <w:t xml:space="preserve"> </w:t>
            </w:r>
            <w:r w:rsidRPr="004264A9">
              <w:rPr>
                <w:noProof/>
                <w:sz w:val="24"/>
                <w:szCs w:val="26"/>
                <w:lang w:eastAsia="en-AU"/>
              </w:rPr>
              <w:t>education sector</w:t>
            </w:r>
            <w:r w:rsidR="008C28A4" w:rsidRPr="004264A9">
              <w:rPr>
                <w:noProof/>
                <w:sz w:val="24"/>
                <w:szCs w:val="26"/>
                <w:lang w:eastAsia="en-AU"/>
              </w:rPr>
              <w:t>.</w:t>
            </w:r>
            <w:r w:rsidRPr="004264A9">
              <w:rPr>
                <w:noProof/>
                <w:sz w:val="24"/>
                <w:szCs w:val="26"/>
                <w:lang w:eastAsia="en-AU"/>
              </w:rPr>
              <w:t xml:space="preserve"> </w:t>
            </w:r>
            <w:r w:rsidR="006F1021" w:rsidRPr="004264A9">
              <w:rPr>
                <w:noProof/>
                <w:sz w:val="24"/>
                <w:szCs w:val="26"/>
                <w:lang w:eastAsia="en-AU"/>
              </w:rPr>
              <w:t>R</w:t>
            </w:r>
            <w:r w:rsidRPr="004264A9">
              <w:rPr>
                <w:noProof/>
                <w:sz w:val="24"/>
                <w:szCs w:val="26"/>
                <w:lang w:eastAsia="en-AU"/>
              </w:rPr>
              <w:t>elevant areas at a federal, state and local government level</w:t>
            </w:r>
            <w:r w:rsidR="00E9734F" w:rsidRPr="004264A9">
              <w:rPr>
                <w:noProof/>
                <w:sz w:val="24"/>
                <w:szCs w:val="26"/>
                <w:lang w:eastAsia="en-AU"/>
              </w:rPr>
              <w:t>, n</w:t>
            </w:r>
            <w:r w:rsidRPr="004264A9">
              <w:rPr>
                <w:noProof/>
                <w:sz w:val="24"/>
                <w:szCs w:val="26"/>
                <w:lang w:eastAsia="en-AU"/>
              </w:rPr>
              <w:t>on-government agencies</w:t>
            </w:r>
            <w:r w:rsidR="004264A9">
              <w:rPr>
                <w:noProof/>
                <w:sz w:val="24"/>
                <w:szCs w:val="26"/>
                <w:lang w:eastAsia="en-AU"/>
              </w:rPr>
              <w:t xml:space="preserve">, not for profits, trusts, foundations </w:t>
            </w:r>
            <w:r w:rsidRPr="004264A9">
              <w:rPr>
                <w:noProof/>
                <w:sz w:val="24"/>
                <w:szCs w:val="26"/>
                <w:lang w:eastAsia="en-AU"/>
              </w:rPr>
              <w:t xml:space="preserve">as well as key service providers within the disability </w:t>
            </w:r>
            <w:r w:rsidR="004F20CD">
              <w:rPr>
                <w:noProof/>
                <w:sz w:val="24"/>
                <w:szCs w:val="26"/>
                <w:lang w:eastAsia="en-AU"/>
              </w:rPr>
              <w:t xml:space="preserve">or aged </w:t>
            </w:r>
            <w:r w:rsidRPr="004264A9">
              <w:rPr>
                <w:noProof/>
                <w:sz w:val="24"/>
                <w:szCs w:val="26"/>
                <w:lang w:eastAsia="en-AU"/>
              </w:rPr>
              <w:t>sector</w:t>
            </w:r>
            <w:r w:rsidR="004F20CD">
              <w:rPr>
                <w:noProof/>
                <w:sz w:val="24"/>
                <w:szCs w:val="26"/>
                <w:lang w:eastAsia="en-AU"/>
              </w:rPr>
              <w:t>s</w:t>
            </w:r>
            <w:r w:rsidRPr="004264A9">
              <w:rPr>
                <w:noProof/>
                <w:sz w:val="24"/>
                <w:szCs w:val="26"/>
                <w:lang w:eastAsia="en-AU"/>
              </w:rPr>
              <w:t>.</w:t>
            </w:r>
          </w:p>
          <w:p w14:paraId="2892CBAF" w14:textId="77777777" w:rsidR="00E9734F" w:rsidRPr="004264A9" w:rsidRDefault="00E9734F" w:rsidP="00F148D0">
            <w:pPr>
              <w:rPr>
                <w:noProof/>
                <w:sz w:val="14"/>
                <w:szCs w:val="26"/>
                <w:lang w:eastAsia="en-AU"/>
              </w:rPr>
            </w:pPr>
          </w:p>
          <w:p w14:paraId="229CBD19" w14:textId="77777777" w:rsidR="00906F03" w:rsidRPr="004264A9" w:rsidRDefault="00455217" w:rsidP="00F148D0">
            <w:pPr>
              <w:rPr>
                <w:sz w:val="24"/>
                <w:szCs w:val="26"/>
              </w:rPr>
            </w:pPr>
            <w:r w:rsidRPr="004264A9">
              <w:rPr>
                <w:noProof/>
                <w:sz w:val="24"/>
                <w:szCs w:val="26"/>
                <w:lang w:eastAsia="en-AU"/>
              </w:rPr>
              <w:t xml:space="preserve">This position </w:t>
            </w:r>
            <w:r w:rsidR="00906F03" w:rsidRPr="004264A9">
              <w:rPr>
                <w:noProof/>
                <w:sz w:val="24"/>
                <w:szCs w:val="26"/>
                <w:lang w:eastAsia="en-AU"/>
              </w:rPr>
              <w:t xml:space="preserve">provides advice to the CEO on </w:t>
            </w:r>
            <w:r w:rsidRPr="004264A9">
              <w:rPr>
                <w:noProof/>
                <w:sz w:val="24"/>
                <w:szCs w:val="26"/>
                <w:lang w:eastAsia="en-AU"/>
              </w:rPr>
              <w:t xml:space="preserve">any </w:t>
            </w:r>
            <w:r w:rsidR="00906F03" w:rsidRPr="004264A9">
              <w:rPr>
                <w:noProof/>
                <w:sz w:val="24"/>
                <w:szCs w:val="26"/>
                <w:lang w:eastAsia="en-AU"/>
              </w:rPr>
              <w:t>emerging trends</w:t>
            </w:r>
            <w:r w:rsidRPr="004264A9">
              <w:rPr>
                <w:noProof/>
                <w:sz w:val="24"/>
                <w:szCs w:val="26"/>
                <w:lang w:eastAsia="en-AU"/>
              </w:rPr>
              <w:t xml:space="preserve"> and issues that may affect</w:t>
            </w:r>
            <w:r w:rsidR="00906F03" w:rsidRPr="004264A9">
              <w:rPr>
                <w:noProof/>
                <w:sz w:val="24"/>
                <w:szCs w:val="26"/>
                <w:lang w:eastAsia="en-AU"/>
              </w:rPr>
              <w:t xml:space="preserve"> people with disability</w:t>
            </w:r>
            <w:r w:rsidRPr="004264A9">
              <w:rPr>
                <w:noProof/>
                <w:sz w:val="24"/>
                <w:szCs w:val="26"/>
                <w:lang w:eastAsia="en-AU"/>
              </w:rPr>
              <w:t>, AFDO Members and stakeholders</w:t>
            </w:r>
            <w:r w:rsidR="00E9734F" w:rsidRPr="004264A9">
              <w:rPr>
                <w:noProof/>
                <w:sz w:val="24"/>
                <w:szCs w:val="26"/>
                <w:lang w:eastAsia="en-AU"/>
              </w:rPr>
              <w:t xml:space="preserve"> within </w:t>
            </w:r>
            <w:r w:rsidR="004F20CD">
              <w:rPr>
                <w:noProof/>
                <w:sz w:val="24"/>
                <w:szCs w:val="26"/>
                <w:lang w:eastAsia="en-AU"/>
              </w:rPr>
              <w:t xml:space="preserve">the </w:t>
            </w:r>
            <w:r w:rsidR="006F1021" w:rsidRPr="004264A9">
              <w:rPr>
                <w:noProof/>
                <w:sz w:val="24"/>
                <w:szCs w:val="26"/>
                <w:lang w:eastAsia="en-AU"/>
              </w:rPr>
              <w:t>p</w:t>
            </w:r>
            <w:r w:rsidR="00A87666" w:rsidRPr="004264A9">
              <w:rPr>
                <w:noProof/>
                <w:sz w:val="24"/>
                <w:szCs w:val="26"/>
                <w:lang w:eastAsia="en-AU"/>
              </w:rPr>
              <w:t>os</w:t>
            </w:r>
            <w:r w:rsidR="006F1021" w:rsidRPr="004264A9">
              <w:rPr>
                <w:noProof/>
                <w:sz w:val="24"/>
                <w:szCs w:val="26"/>
                <w:lang w:eastAsia="en-AU"/>
              </w:rPr>
              <w:t xml:space="preserve">itions </w:t>
            </w:r>
            <w:r w:rsidR="00E9734F" w:rsidRPr="004264A9">
              <w:rPr>
                <w:noProof/>
                <w:sz w:val="24"/>
                <w:szCs w:val="26"/>
                <w:lang w:eastAsia="en-AU"/>
              </w:rPr>
              <w:t xml:space="preserve">areas of </w:t>
            </w:r>
            <w:r w:rsidR="00ED2381" w:rsidRPr="004264A9">
              <w:rPr>
                <w:noProof/>
                <w:sz w:val="24"/>
                <w:szCs w:val="26"/>
                <w:lang w:eastAsia="en-AU"/>
              </w:rPr>
              <w:t>responsibility</w:t>
            </w:r>
            <w:r w:rsidR="00906F03" w:rsidRPr="004264A9">
              <w:rPr>
                <w:noProof/>
                <w:sz w:val="24"/>
                <w:szCs w:val="26"/>
                <w:lang w:eastAsia="en-AU"/>
              </w:rPr>
              <w:t>.</w:t>
            </w:r>
          </w:p>
          <w:p w14:paraId="720F32F8" w14:textId="77777777" w:rsidR="00906F03" w:rsidRPr="00ED2381" w:rsidRDefault="00906F03" w:rsidP="00F148D0">
            <w:pPr>
              <w:pStyle w:val="NormalWeb"/>
              <w:spacing w:before="0" w:beforeAutospacing="0" w:after="0" w:afterAutospacing="0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906F03" w:rsidRPr="007435D1" w14:paraId="23DB5F6B" w14:textId="77777777" w:rsidTr="00455217">
        <w:trPr>
          <w:trHeight w:val="568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02AF061A" w14:textId="77777777" w:rsidR="00906F03" w:rsidRPr="007435D1" w:rsidRDefault="00906F03" w:rsidP="00F148D0">
            <w:pPr>
              <w:autoSpaceDE w:val="0"/>
              <w:autoSpaceDN w:val="0"/>
              <w:adjustRightInd w:val="0"/>
              <w:rPr>
                <w:sz w:val="16"/>
                <w:szCs w:val="26"/>
                <w:lang w:val="en-US"/>
              </w:rPr>
            </w:pPr>
          </w:p>
          <w:p w14:paraId="0F89B491" w14:textId="77777777" w:rsidR="00906F03" w:rsidRPr="007435D1" w:rsidRDefault="00906F03" w:rsidP="00F148D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435D1">
              <w:rPr>
                <w:b/>
                <w:bCs/>
                <w:sz w:val="26"/>
                <w:szCs w:val="26"/>
              </w:rPr>
              <w:t>DUTIES:</w:t>
            </w:r>
          </w:p>
          <w:p w14:paraId="30E0DD18" w14:textId="77777777" w:rsidR="00906F03" w:rsidRPr="007435D1" w:rsidRDefault="00906F03" w:rsidP="00F148D0">
            <w:pPr>
              <w:tabs>
                <w:tab w:val="left" w:pos="1276"/>
              </w:tabs>
              <w:spacing w:before="240" w:after="120"/>
              <w:rPr>
                <w:b/>
                <w:szCs w:val="26"/>
                <w:lang w:val="en-US"/>
              </w:rPr>
            </w:pPr>
            <w:r w:rsidRPr="007435D1">
              <w:rPr>
                <w:b/>
                <w:szCs w:val="26"/>
                <w:lang w:val="en-US"/>
              </w:rPr>
              <w:t>KEY RESPONSIBILITIES</w:t>
            </w:r>
          </w:p>
          <w:p w14:paraId="3D8EB7F6" w14:textId="77777777" w:rsidR="00906F03" w:rsidRPr="007435D1" w:rsidRDefault="00906F03" w:rsidP="00F148D0">
            <w:pPr>
              <w:tabs>
                <w:tab w:val="left" w:pos="1276"/>
              </w:tabs>
              <w:spacing w:line="276" w:lineRule="auto"/>
              <w:ind w:left="1276" w:hanging="1276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 xml:space="preserve">It is the responsibility of the National Manager </w:t>
            </w:r>
            <w:r w:rsidR="00455217" w:rsidRPr="007435D1">
              <w:rPr>
                <w:sz w:val="24"/>
                <w:szCs w:val="26"/>
                <w:lang w:val="en-US"/>
              </w:rPr>
              <w:t xml:space="preserve">– </w:t>
            </w:r>
            <w:r w:rsidR="004F20CD" w:rsidRPr="007435D1">
              <w:rPr>
                <w:sz w:val="24"/>
                <w:szCs w:val="26"/>
                <w:lang w:val="en-US"/>
              </w:rPr>
              <w:t xml:space="preserve">Policy, Sustainability, </w:t>
            </w:r>
            <w:r w:rsidR="004264A9" w:rsidRPr="007435D1">
              <w:rPr>
                <w:sz w:val="24"/>
                <w:szCs w:val="26"/>
              </w:rPr>
              <w:t>Initiatives &amp; Projects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 </w:t>
            </w:r>
            <w:r w:rsidRPr="007435D1">
              <w:rPr>
                <w:sz w:val="24"/>
                <w:szCs w:val="26"/>
                <w:lang w:val="en-US"/>
              </w:rPr>
              <w:t>to:</w:t>
            </w:r>
          </w:p>
          <w:p w14:paraId="273434D5" w14:textId="77777777" w:rsidR="007435D1" w:rsidRPr="007435D1" w:rsidRDefault="007435D1" w:rsidP="0080543F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 xml:space="preserve">Manage and </w:t>
            </w:r>
            <w:r w:rsidR="004F20CD" w:rsidRPr="007435D1">
              <w:rPr>
                <w:sz w:val="24"/>
                <w:szCs w:val="26"/>
                <w:lang w:val="en-US"/>
              </w:rPr>
              <w:t xml:space="preserve">lead the development </w:t>
            </w:r>
            <w:r w:rsidRPr="007435D1">
              <w:rPr>
                <w:sz w:val="24"/>
                <w:szCs w:val="26"/>
                <w:lang w:val="en-US"/>
              </w:rPr>
              <w:t xml:space="preserve">of </w:t>
            </w:r>
            <w:r w:rsidR="004F20CD" w:rsidRPr="007435D1">
              <w:rPr>
                <w:sz w:val="24"/>
                <w:szCs w:val="26"/>
                <w:lang w:val="en-US"/>
              </w:rPr>
              <w:t xml:space="preserve">submissions </w:t>
            </w:r>
            <w:r w:rsidRPr="007435D1">
              <w:rPr>
                <w:sz w:val="24"/>
                <w:szCs w:val="26"/>
                <w:lang w:val="en-US"/>
              </w:rPr>
              <w:t>and responses aimed at achieving positive changes to legislation, policy and service practices in partnership with our members, stakeholders, advocacy agencies and other key organisations</w:t>
            </w:r>
          </w:p>
          <w:p w14:paraId="18DB8867" w14:textId="77777777" w:rsidR="004264A9" w:rsidRPr="007435D1" w:rsidRDefault="00455217" w:rsidP="00906F03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Manage and lead the development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 of </w:t>
            </w:r>
            <w:r w:rsidR="007435D1" w:rsidRPr="007435D1">
              <w:rPr>
                <w:sz w:val="24"/>
                <w:szCs w:val="26"/>
                <w:lang w:val="en-US"/>
              </w:rPr>
              <w:t xml:space="preserve">sustainability </w:t>
            </w:r>
            <w:r w:rsidR="004264A9" w:rsidRPr="007435D1">
              <w:rPr>
                <w:sz w:val="24"/>
                <w:szCs w:val="26"/>
                <w:lang w:val="en-US"/>
              </w:rPr>
              <w:t>initiatives or project ideas in line with AFDO’s strategic direction</w:t>
            </w:r>
          </w:p>
          <w:p w14:paraId="390C93A9" w14:textId="77777777" w:rsidR="004264A9" w:rsidRPr="007435D1" w:rsidRDefault="004264A9" w:rsidP="00906F03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Seek out opportunities for funding or resourcing for newly developed or existing initiatives or projects</w:t>
            </w:r>
          </w:p>
          <w:p w14:paraId="328995BC" w14:textId="77777777" w:rsidR="004264A9" w:rsidRPr="007435D1" w:rsidRDefault="007435D1" w:rsidP="004264A9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Prepare proposals and br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iefings </w:t>
            </w:r>
            <w:r w:rsidRPr="007435D1">
              <w:rPr>
                <w:sz w:val="24"/>
                <w:szCs w:val="26"/>
                <w:lang w:val="en-US"/>
              </w:rPr>
              <w:t xml:space="preserve">as requested by potential 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partners/organisations/funders and agreed by the CEO </w:t>
            </w:r>
          </w:p>
          <w:p w14:paraId="634210E1" w14:textId="77777777" w:rsidR="004264A9" w:rsidRPr="007435D1" w:rsidRDefault="007435D1" w:rsidP="00906F03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Manage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 fee for service opportunities for AFDO developed offerings, </w:t>
            </w:r>
            <w:proofErr w:type="gramStart"/>
            <w:r w:rsidR="004264A9" w:rsidRPr="007435D1">
              <w:rPr>
                <w:sz w:val="24"/>
                <w:szCs w:val="26"/>
                <w:lang w:val="en-US"/>
              </w:rPr>
              <w:t>across;</w:t>
            </w:r>
            <w:proofErr w:type="gramEnd"/>
            <w:r w:rsidR="004264A9" w:rsidRPr="007435D1">
              <w:rPr>
                <w:sz w:val="24"/>
                <w:szCs w:val="26"/>
                <w:lang w:val="en-US"/>
              </w:rPr>
              <w:t xml:space="preserve"> governments, non-government, disability, health, education, arts &amp; culture, recreation, community and business sectors </w:t>
            </w:r>
          </w:p>
          <w:p w14:paraId="788E81CB" w14:textId="77777777" w:rsidR="004264A9" w:rsidRDefault="004264A9" w:rsidP="00906F03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Manage and lead the formulation and response to funding opportunities and submissions for initiatives or projects</w:t>
            </w:r>
          </w:p>
          <w:p w14:paraId="0E1644D5" w14:textId="77777777" w:rsidR="00E10B0D" w:rsidRDefault="00E10B0D" w:rsidP="00E10B0D">
            <w:pPr>
              <w:suppressAutoHyphens/>
              <w:spacing w:line="276" w:lineRule="auto"/>
              <w:rPr>
                <w:sz w:val="24"/>
                <w:szCs w:val="26"/>
                <w:lang w:val="en-US"/>
              </w:rPr>
            </w:pPr>
          </w:p>
          <w:p w14:paraId="075B4B11" w14:textId="77777777" w:rsidR="00E10B0D" w:rsidRDefault="00E10B0D" w:rsidP="00E10B0D">
            <w:pPr>
              <w:suppressAutoHyphens/>
              <w:spacing w:line="276" w:lineRule="auto"/>
              <w:rPr>
                <w:sz w:val="24"/>
                <w:szCs w:val="26"/>
                <w:lang w:val="en-US"/>
              </w:rPr>
            </w:pPr>
          </w:p>
          <w:p w14:paraId="545B7AAE" w14:textId="77777777" w:rsidR="00E10B0D" w:rsidRPr="007435D1" w:rsidRDefault="00E10B0D" w:rsidP="00E10B0D">
            <w:pPr>
              <w:suppressAutoHyphens/>
              <w:spacing w:line="276" w:lineRule="auto"/>
              <w:rPr>
                <w:sz w:val="24"/>
                <w:szCs w:val="26"/>
                <w:lang w:val="en-US"/>
              </w:rPr>
            </w:pPr>
          </w:p>
          <w:p w14:paraId="547E4531" w14:textId="77777777" w:rsidR="004264A9" w:rsidRPr="007435D1" w:rsidRDefault="004264A9" w:rsidP="00C56AE5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 xml:space="preserve">Manage and lead the </w:t>
            </w:r>
            <w:r w:rsidR="00455217" w:rsidRPr="007435D1">
              <w:rPr>
                <w:sz w:val="24"/>
                <w:szCs w:val="26"/>
                <w:lang w:val="en-US"/>
              </w:rPr>
              <w:t>implementation</w:t>
            </w:r>
            <w:r w:rsidRPr="007435D1">
              <w:rPr>
                <w:sz w:val="24"/>
                <w:szCs w:val="26"/>
                <w:lang w:val="en-US"/>
              </w:rPr>
              <w:t>,</w:t>
            </w:r>
            <w:r w:rsidR="00455217" w:rsidRPr="007435D1">
              <w:rPr>
                <w:sz w:val="24"/>
                <w:szCs w:val="26"/>
                <w:lang w:val="en-US"/>
              </w:rPr>
              <w:t xml:space="preserve"> ongoing review </w:t>
            </w:r>
            <w:r w:rsidRPr="007435D1">
              <w:rPr>
                <w:sz w:val="24"/>
                <w:szCs w:val="26"/>
                <w:lang w:val="en-US"/>
              </w:rPr>
              <w:t xml:space="preserve">and reporting </w:t>
            </w:r>
            <w:r w:rsidR="00455217" w:rsidRPr="007435D1">
              <w:rPr>
                <w:sz w:val="24"/>
                <w:szCs w:val="26"/>
                <w:lang w:val="en-US"/>
              </w:rPr>
              <w:t xml:space="preserve">of </w:t>
            </w:r>
            <w:r w:rsidR="0046519D" w:rsidRPr="007435D1">
              <w:rPr>
                <w:sz w:val="24"/>
                <w:szCs w:val="26"/>
                <w:lang w:val="en-US"/>
              </w:rPr>
              <w:t xml:space="preserve">any </w:t>
            </w:r>
            <w:r w:rsidRPr="007435D1">
              <w:rPr>
                <w:sz w:val="24"/>
                <w:szCs w:val="26"/>
                <w:lang w:val="en-US"/>
              </w:rPr>
              <w:t>initiatives or p</w:t>
            </w:r>
            <w:r w:rsidR="0046519D" w:rsidRPr="007435D1">
              <w:rPr>
                <w:sz w:val="24"/>
                <w:szCs w:val="26"/>
                <w:lang w:val="en-US"/>
              </w:rPr>
              <w:t>rojects funded from various sources in line with AFDO’s strategic direction</w:t>
            </w:r>
          </w:p>
          <w:p w14:paraId="0B315CCB" w14:textId="77777777" w:rsidR="004264A9" w:rsidRPr="007435D1" w:rsidRDefault="004264A9" w:rsidP="004264A9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Contribute, as required, on issues of importance to people with disability and their families, including strategies for their promotion and implementation</w:t>
            </w:r>
          </w:p>
          <w:p w14:paraId="7FC1921D" w14:textId="77777777" w:rsidR="004264A9" w:rsidRPr="007435D1" w:rsidRDefault="004264A9" w:rsidP="004264A9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Develop and capture case studies and individual stories from participants in projects or initiatives for people with disability or those without</w:t>
            </w:r>
            <w:r w:rsidR="00C06D83" w:rsidRPr="007435D1">
              <w:rPr>
                <w:sz w:val="24"/>
                <w:szCs w:val="26"/>
                <w:lang w:val="en-US"/>
              </w:rPr>
              <w:t>,</w:t>
            </w:r>
            <w:r w:rsidRPr="007435D1">
              <w:rPr>
                <w:sz w:val="24"/>
                <w:szCs w:val="26"/>
                <w:lang w:val="en-US"/>
              </w:rPr>
              <w:t xml:space="preserve"> of their experience and outcomes   </w:t>
            </w:r>
          </w:p>
          <w:p w14:paraId="400F4F7B" w14:textId="77777777" w:rsidR="00906F03" w:rsidRPr="007435D1" w:rsidRDefault="00906F03" w:rsidP="00C56AE5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Provide advice to the CEO on emerging trends in government</w:t>
            </w:r>
            <w:r w:rsidR="00455217" w:rsidRPr="007435D1">
              <w:rPr>
                <w:sz w:val="24"/>
                <w:szCs w:val="26"/>
                <w:lang w:val="en-US"/>
              </w:rPr>
              <w:t>,</w:t>
            </w:r>
            <w:r w:rsidRPr="007435D1">
              <w:rPr>
                <w:sz w:val="24"/>
                <w:szCs w:val="26"/>
                <w:lang w:val="en-US"/>
              </w:rPr>
              <w:t xml:space="preserve"> community</w:t>
            </w:r>
            <w:r w:rsidR="00455217" w:rsidRPr="007435D1">
              <w:rPr>
                <w:sz w:val="24"/>
                <w:szCs w:val="26"/>
                <w:lang w:val="en-US"/>
              </w:rPr>
              <w:t xml:space="preserve"> and disability sector</w:t>
            </w:r>
            <w:r w:rsidRPr="007435D1">
              <w:rPr>
                <w:sz w:val="24"/>
                <w:szCs w:val="26"/>
                <w:lang w:val="en-US"/>
              </w:rPr>
              <w:t xml:space="preserve"> that may impact on the lives of people with disability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 and/or their families</w:t>
            </w:r>
            <w:r w:rsidR="00455217" w:rsidRPr="007435D1">
              <w:rPr>
                <w:sz w:val="24"/>
                <w:szCs w:val="26"/>
                <w:lang w:val="en-US"/>
              </w:rPr>
              <w:t>, AFDO’s operation</w:t>
            </w:r>
            <w:r w:rsidR="008C28A4" w:rsidRPr="007435D1">
              <w:rPr>
                <w:sz w:val="24"/>
                <w:szCs w:val="26"/>
                <w:lang w:val="en-US"/>
              </w:rPr>
              <w:t xml:space="preserve"> </w:t>
            </w:r>
            <w:proofErr w:type="gramStart"/>
            <w:r w:rsidR="008C28A4" w:rsidRPr="007435D1">
              <w:rPr>
                <w:sz w:val="24"/>
                <w:szCs w:val="26"/>
                <w:lang w:val="en-US"/>
              </w:rPr>
              <w:t xml:space="preserve">and </w:t>
            </w:r>
            <w:r w:rsidR="00455217" w:rsidRPr="007435D1">
              <w:rPr>
                <w:sz w:val="24"/>
                <w:szCs w:val="26"/>
                <w:lang w:val="en-US"/>
              </w:rPr>
              <w:t xml:space="preserve"> AFDO</w:t>
            </w:r>
            <w:proofErr w:type="gramEnd"/>
            <w:r w:rsidR="00455217" w:rsidRPr="007435D1">
              <w:rPr>
                <w:sz w:val="24"/>
                <w:szCs w:val="26"/>
                <w:lang w:val="en-US"/>
              </w:rPr>
              <w:t xml:space="preserve"> Members</w:t>
            </w:r>
            <w:r w:rsidR="008C28A4" w:rsidRPr="007435D1">
              <w:rPr>
                <w:sz w:val="24"/>
                <w:szCs w:val="26"/>
                <w:lang w:val="en-US"/>
              </w:rPr>
              <w:t>,</w:t>
            </w:r>
            <w:r w:rsidR="00455217" w:rsidRPr="007435D1">
              <w:rPr>
                <w:sz w:val="24"/>
                <w:szCs w:val="26"/>
                <w:lang w:val="en-US"/>
              </w:rPr>
              <w:t xml:space="preserve"> </w:t>
            </w:r>
            <w:r w:rsidR="0046519D" w:rsidRPr="007435D1">
              <w:rPr>
                <w:sz w:val="24"/>
                <w:szCs w:val="26"/>
                <w:lang w:val="en-US"/>
              </w:rPr>
              <w:t>in line with the authority of this position</w:t>
            </w:r>
          </w:p>
          <w:p w14:paraId="2668FFB8" w14:textId="77777777" w:rsidR="00906F03" w:rsidRPr="007435D1" w:rsidRDefault="00906F03" w:rsidP="00906F03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 xml:space="preserve">Work with the CEO </w:t>
            </w:r>
            <w:r w:rsidR="0046519D" w:rsidRPr="007435D1">
              <w:rPr>
                <w:sz w:val="24"/>
                <w:szCs w:val="26"/>
                <w:lang w:val="en-US"/>
              </w:rPr>
              <w:t>as appropriate</w:t>
            </w:r>
            <w:r w:rsidR="00ED2381" w:rsidRPr="007435D1">
              <w:rPr>
                <w:sz w:val="24"/>
                <w:szCs w:val="26"/>
                <w:lang w:val="en-US"/>
              </w:rPr>
              <w:t>,</w:t>
            </w:r>
            <w:r w:rsidR="0046519D" w:rsidRPr="007435D1">
              <w:rPr>
                <w:sz w:val="24"/>
                <w:szCs w:val="26"/>
                <w:lang w:val="en-US"/>
              </w:rPr>
              <w:t xml:space="preserve"> </w:t>
            </w:r>
            <w:r w:rsidRPr="007435D1">
              <w:rPr>
                <w:sz w:val="24"/>
                <w:szCs w:val="26"/>
                <w:lang w:val="en-US"/>
              </w:rPr>
              <w:t xml:space="preserve">to enhance AFDO’s </w:t>
            </w:r>
            <w:r w:rsidR="00455217" w:rsidRPr="007435D1">
              <w:rPr>
                <w:sz w:val="24"/>
                <w:szCs w:val="26"/>
                <w:lang w:val="en-US"/>
              </w:rPr>
              <w:t xml:space="preserve">national </w:t>
            </w:r>
            <w:r w:rsidRPr="007435D1">
              <w:rPr>
                <w:sz w:val="24"/>
                <w:szCs w:val="26"/>
                <w:lang w:val="en-US"/>
              </w:rPr>
              <w:t>profile</w:t>
            </w:r>
            <w:r w:rsidR="00455217" w:rsidRPr="007435D1">
              <w:rPr>
                <w:sz w:val="24"/>
                <w:szCs w:val="26"/>
                <w:lang w:val="en-US"/>
              </w:rPr>
              <w:t xml:space="preserve">, maintain &amp; strengthen existing relationships, </w:t>
            </w:r>
            <w:r w:rsidRPr="007435D1">
              <w:rPr>
                <w:sz w:val="24"/>
                <w:szCs w:val="26"/>
                <w:lang w:val="en-US"/>
              </w:rPr>
              <w:t xml:space="preserve">build </w:t>
            </w:r>
            <w:r w:rsidR="00455217" w:rsidRPr="007435D1">
              <w:rPr>
                <w:sz w:val="24"/>
                <w:szCs w:val="26"/>
                <w:lang w:val="en-US"/>
              </w:rPr>
              <w:t xml:space="preserve">new strategic relationships and further develop </w:t>
            </w:r>
            <w:r w:rsidRPr="007435D1">
              <w:rPr>
                <w:sz w:val="24"/>
                <w:szCs w:val="26"/>
                <w:lang w:val="en-US"/>
              </w:rPr>
              <w:t>stakeholder support</w:t>
            </w:r>
          </w:p>
          <w:p w14:paraId="25270E1C" w14:textId="77777777" w:rsidR="00455217" w:rsidRPr="007435D1" w:rsidRDefault="00455217" w:rsidP="00906F03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 xml:space="preserve">Contribute and work 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effectively as a member of the AFDO Leadership </w:t>
            </w:r>
            <w:r w:rsidRPr="007435D1">
              <w:rPr>
                <w:sz w:val="24"/>
                <w:szCs w:val="26"/>
                <w:lang w:val="en-US"/>
              </w:rPr>
              <w:t xml:space="preserve">Team on 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strategic direction, </w:t>
            </w:r>
            <w:proofErr w:type="spellStart"/>
            <w:r w:rsidR="004264A9" w:rsidRPr="007435D1">
              <w:rPr>
                <w:sz w:val="24"/>
                <w:szCs w:val="26"/>
                <w:lang w:val="en-US"/>
              </w:rPr>
              <w:t>organisation</w:t>
            </w:r>
            <w:proofErr w:type="spellEnd"/>
            <w:r w:rsidR="004264A9" w:rsidRPr="007435D1">
              <w:rPr>
                <w:sz w:val="24"/>
                <w:szCs w:val="26"/>
                <w:lang w:val="en-US"/>
              </w:rPr>
              <w:t xml:space="preserve"> culture, staff engagement, </w:t>
            </w:r>
            <w:proofErr w:type="spellStart"/>
            <w:r w:rsidR="004264A9" w:rsidRPr="007435D1">
              <w:rPr>
                <w:sz w:val="24"/>
                <w:szCs w:val="26"/>
                <w:lang w:val="en-US"/>
              </w:rPr>
              <w:t>organisation</w:t>
            </w:r>
            <w:proofErr w:type="spellEnd"/>
            <w:r w:rsidR="004264A9" w:rsidRPr="007435D1">
              <w:rPr>
                <w:sz w:val="24"/>
                <w:szCs w:val="26"/>
                <w:lang w:val="en-US"/>
              </w:rPr>
              <w:t xml:space="preserve"> operations, sustainability strategy, member engagement, sector/stakeholder engagement, major sector </w:t>
            </w:r>
            <w:r w:rsidRPr="007435D1">
              <w:rPr>
                <w:sz w:val="24"/>
                <w:szCs w:val="26"/>
                <w:lang w:val="en-US"/>
              </w:rPr>
              <w:t xml:space="preserve">issues, 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AFDO </w:t>
            </w:r>
            <w:r w:rsidRPr="007435D1">
              <w:rPr>
                <w:sz w:val="24"/>
                <w:szCs w:val="26"/>
                <w:lang w:val="en-US"/>
              </w:rPr>
              <w:t>projects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 </w:t>
            </w:r>
            <w:r w:rsidRPr="007435D1">
              <w:rPr>
                <w:sz w:val="24"/>
                <w:szCs w:val="26"/>
                <w:lang w:val="en-US"/>
              </w:rPr>
              <w:t>and initiatives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, national advocacy and policy matters. </w:t>
            </w:r>
            <w:r w:rsidRPr="007435D1">
              <w:rPr>
                <w:sz w:val="24"/>
                <w:szCs w:val="26"/>
                <w:lang w:val="en-US"/>
              </w:rPr>
              <w:t xml:space="preserve"> </w:t>
            </w:r>
          </w:p>
          <w:p w14:paraId="665520F6" w14:textId="77777777" w:rsidR="00E10B0D" w:rsidRDefault="00E10B0D" w:rsidP="00F148D0">
            <w:pPr>
              <w:spacing w:before="240" w:after="120"/>
              <w:rPr>
                <w:b/>
                <w:szCs w:val="26"/>
                <w:lang w:val="en-US"/>
              </w:rPr>
            </w:pPr>
          </w:p>
          <w:p w14:paraId="6ADE6092" w14:textId="77777777" w:rsidR="00906F03" w:rsidRPr="007435D1" w:rsidRDefault="00906F03" w:rsidP="00F148D0">
            <w:pPr>
              <w:spacing w:before="240" w:after="120"/>
              <w:rPr>
                <w:b/>
                <w:szCs w:val="26"/>
                <w:lang w:val="en-US"/>
              </w:rPr>
            </w:pPr>
            <w:r w:rsidRPr="007435D1">
              <w:rPr>
                <w:b/>
                <w:szCs w:val="26"/>
                <w:lang w:val="en-US"/>
              </w:rPr>
              <w:t>SPECIFIC RESPONSIBILITIES</w:t>
            </w:r>
          </w:p>
          <w:p w14:paraId="702BADC2" w14:textId="77777777" w:rsidR="007435D1" w:rsidRPr="007435D1" w:rsidRDefault="007435D1" w:rsidP="007435D1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 xml:space="preserve">Development of Policy, positions and submissions </w:t>
            </w:r>
          </w:p>
          <w:p w14:paraId="56B5DAE5" w14:textId="77777777" w:rsidR="007435D1" w:rsidRDefault="007435D1" w:rsidP="004264A9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Management and development of agreed sustainability strategies for AFDO and for AFDO member organisations</w:t>
            </w:r>
          </w:p>
          <w:p w14:paraId="199B60EE" w14:textId="77777777" w:rsidR="004264A9" w:rsidRPr="007435D1" w:rsidRDefault="00455217" w:rsidP="004264A9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Manage</w:t>
            </w:r>
            <w:r w:rsidR="00E45891" w:rsidRPr="007435D1">
              <w:rPr>
                <w:sz w:val="24"/>
                <w:szCs w:val="26"/>
                <w:lang w:val="en-US"/>
              </w:rPr>
              <w:t xml:space="preserve"> </w:t>
            </w:r>
            <w:r w:rsidR="004264A9" w:rsidRPr="007435D1">
              <w:rPr>
                <w:sz w:val="24"/>
                <w:szCs w:val="26"/>
                <w:lang w:val="en-US"/>
              </w:rPr>
              <w:t>initiatives or p</w:t>
            </w:r>
            <w:r w:rsidR="0046519D" w:rsidRPr="007435D1">
              <w:rPr>
                <w:sz w:val="24"/>
                <w:szCs w:val="26"/>
                <w:lang w:val="en-US"/>
              </w:rPr>
              <w:t xml:space="preserve">rojects </w:t>
            </w:r>
            <w:r w:rsidRPr="007435D1">
              <w:rPr>
                <w:sz w:val="24"/>
                <w:szCs w:val="26"/>
                <w:lang w:val="en-US"/>
              </w:rPr>
              <w:t>on time, on budget and in accordance with agreed standards</w:t>
            </w:r>
            <w:r w:rsidR="0046519D" w:rsidRPr="007435D1">
              <w:rPr>
                <w:sz w:val="24"/>
                <w:szCs w:val="26"/>
                <w:lang w:val="en-US"/>
              </w:rPr>
              <w:t xml:space="preserve"> and any contractual requirements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 and </w:t>
            </w:r>
            <w:r w:rsidR="007435D1">
              <w:rPr>
                <w:sz w:val="24"/>
                <w:szCs w:val="26"/>
                <w:lang w:val="en-US"/>
              </w:rPr>
              <w:t xml:space="preserve">ensure </w:t>
            </w:r>
            <w:r w:rsidR="004264A9" w:rsidRPr="007435D1">
              <w:rPr>
                <w:sz w:val="24"/>
                <w:szCs w:val="26"/>
                <w:lang w:val="en-US"/>
              </w:rPr>
              <w:t>in line with AFDO strategic direction</w:t>
            </w:r>
          </w:p>
          <w:p w14:paraId="78E246DA" w14:textId="77777777" w:rsidR="004264A9" w:rsidRPr="007435D1" w:rsidRDefault="004264A9" w:rsidP="004264A9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Development of ideas for initiatives or projects, identifying and obtaining funding or alternative funds for implementation</w:t>
            </w:r>
          </w:p>
          <w:p w14:paraId="1BC50279" w14:textId="77777777" w:rsidR="004264A9" w:rsidRPr="007435D1" w:rsidRDefault="004264A9" w:rsidP="00E45891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 xml:space="preserve">Manage current staff roles (as listed) and any additional roles engaged for future initiatives or projects </w:t>
            </w:r>
          </w:p>
          <w:p w14:paraId="6FFC975F" w14:textId="77777777" w:rsidR="00455217" w:rsidRPr="007435D1" w:rsidRDefault="00455217" w:rsidP="00E45891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 xml:space="preserve">Manage </w:t>
            </w:r>
            <w:r w:rsidR="00E45891" w:rsidRPr="007435D1">
              <w:rPr>
                <w:sz w:val="24"/>
                <w:szCs w:val="26"/>
                <w:lang w:val="en-US"/>
              </w:rPr>
              <w:t xml:space="preserve">any volunteer(s) 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or tertiary students </w:t>
            </w:r>
            <w:r w:rsidR="00E45891" w:rsidRPr="007435D1">
              <w:rPr>
                <w:sz w:val="24"/>
                <w:szCs w:val="26"/>
                <w:lang w:val="en-US"/>
              </w:rPr>
              <w:t xml:space="preserve">assisting with </w:t>
            </w:r>
            <w:r w:rsidR="004264A9" w:rsidRPr="007435D1">
              <w:rPr>
                <w:sz w:val="24"/>
                <w:szCs w:val="26"/>
                <w:lang w:val="en-US"/>
              </w:rPr>
              <w:t xml:space="preserve">projects or initiatives </w:t>
            </w:r>
            <w:r w:rsidRPr="007435D1">
              <w:rPr>
                <w:sz w:val="24"/>
                <w:szCs w:val="26"/>
                <w:lang w:val="en-US"/>
              </w:rPr>
              <w:t xml:space="preserve">and </w:t>
            </w:r>
            <w:r w:rsidR="00ED2381" w:rsidRPr="007435D1">
              <w:rPr>
                <w:sz w:val="24"/>
                <w:szCs w:val="26"/>
                <w:lang w:val="en-US"/>
              </w:rPr>
              <w:t xml:space="preserve">the </w:t>
            </w:r>
            <w:r w:rsidR="00E45891" w:rsidRPr="007435D1">
              <w:rPr>
                <w:sz w:val="24"/>
                <w:szCs w:val="26"/>
                <w:lang w:val="en-US"/>
              </w:rPr>
              <w:t xml:space="preserve">required </w:t>
            </w:r>
            <w:r w:rsidRPr="007435D1">
              <w:rPr>
                <w:sz w:val="24"/>
                <w:szCs w:val="26"/>
                <w:lang w:val="en-US"/>
              </w:rPr>
              <w:t>workflow</w:t>
            </w:r>
          </w:p>
          <w:p w14:paraId="4848194A" w14:textId="77777777" w:rsidR="00906F03" w:rsidRPr="007435D1" w:rsidRDefault="00906F03" w:rsidP="00E45891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 xml:space="preserve">Attend and participate in AFDO meetings </w:t>
            </w:r>
            <w:r w:rsidR="00455217" w:rsidRPr="007435D1">
              <w:rPr>
                <w:sz w:val="24"/>
                <w:szCs w:val="26"/>
                <w:lang w:val="en-US"/>
              </w:rPr>
              <w:t>or other meetings on behalf of AFDO as required</w:t>
            </w:r>
          </w:p>
          <w:p w14:paraId="10FEF671" w14:textId="77777777" w:rsidR="00455217" w:rsidRPr="007435D1" w:rsidRDefault="00455217" w:rsidP="00E45891">
            <w:pPr>
              <w:numPr>
                <w:ilvl w:val="3"/>
                <w:numId w:val="2"/>
              </w:numPr>
              <w:tabs>
                <w:tab w:val="clear" w:pos="2860"/>
                <w:tab w:val="num" w:pos="709"/>
              </w:tabs>
              <w:suppressAutoHyphens/>
              <w:spacing w:line="276" w:lineRule="auto"/>
              <w:ind w:left="709" w:hanging="283"/>
              <w:rPr>
                <w:sz w:val="24"/>
                <w:szCs w:val="26"/>
                <w:lang w:val="en-US"/>
              </w:rPr>
            </w:pPr>
            <w:r w:rsidRPr="007435D1">
              <w:rPr>
                <w:sz w:val="24"/>
                <w:szCs w:val="26"/>
                <w:lang w:val="en-US"/>
              </w:rPr>
              <w:t>Other duties as required relevant to the scope of this role</w:t>
            </w:r>
          </w:p>
          <w:p w14:paraId="2040F643" w14:textId="77777777" w:rsidR="004264A9" w:rsidRPr="007435D1" w:rsidRDefault="004264A9" w:rsidP="004264A9">
            <w:pPr>
              <w:suppressAutoHyphens/>
              <w:spacing w:line="276" w:lineRule="auto"/>
              <w:ind w:left="709"/>
              <w:rPr>
                <w:sz w:val="24"/>
                <w:szCs w:val="26"/>
                <w:lang w:val="en-US"/>
              </w:rPr>
            </w:pPr>
          </w:p>
          <w:p w14:paraId="77343E6E" w14:textId="77777777" w:rsidR="004264A9" w:rsidRDefault="004264A9" w:rsidP="004264A9">
            <w:pPr>
              <w:suppressAutoHyphens/>
              <w:spacing w:line="276" w:lineRule="auto"/>
              <w:ind w:left="709"/>
              <w:rPr>
                <w:sz w:val="24"/>
                <w:szCs w:val="26"/>
                <w:lang w:val="en-US"/>
              </w:rPr>
            </w:pPr>
          </w:p>
          <w:p w14:paraId="2A4BF6DA" w14:textId="77777777" w:rsidR="007435D1" w:rsidRDefault="007435D1" w:rsidP="004264A9">
            <w:pPr>
              <w:suppressAutoHyphens/>
              <w:spacing w:line="276" w:lineRule="auto"/>
              <w:ind w:left="709"/>
              <w:rPr>
                <w:sz w:val="24"/>
                <w:szCs w:val="26"/>
                <w:lang w:val="en-US"/>
              </w:rPr>
            </w:pPr>
          </w:p>
          <w:p w14:paraId="3F49CA75" w14:textId="77777777" w:rsidR="007435D1" w:rsidRDefault="007435D1" w:rsidP="004264A9">
            <w:pPr>
              <w:suppressAutoHyphens/>
              <w:spacing w:line="276" w:lineRule="auto"/>
              <w:ind w:left="709"/>
              <w:rPr>
                <w:sz w:val="24"/>
                <w:szCs w:val="26"/>
                <w:lang w:val="en-US"/>
              </w:rPr>
            </w:pPr>
          </w:p>
          <w:p w14:paraId="0CE8CC5D" w14:textId="77777777" w:rsidR="007435D1" w:rsidRDefault="007435D1" w:rsidP="004264A9">
            <w:pPr>
              <w:suppressAutoHyphens/>
              <w:spacing w:line="276" w:lineRule="auto"/>
              <w:ind w:left="709"/>
              <w:rPr>
                <w:sz w:val="24"/>
                <w:szCs w:val="26"/>
                <w:lang w:val="en-US"/>
              </w:rPr>
            </w:pPr>
          </w:p>
          <w:p w14:paraId="59F4C7CD" w14:textId="77777777" w:rsidR="007435D1" w:rsidRDefault="007435D1" w:rsidP="004264A9">
            <w:pPr>
              <w:suppressAutoHyphens/>
              <w:spacing w:line="276" w:lineRule="auto"/>
              <w:ind w:left="709"/>
              <w:rPr>
                <w:sz w:val="24"/>
                <w:szCs w:val="26"/>
                <w:lang w:val="en-US"/>
              </w:rPr>
            </w:pPr>
          </w:p>
          <w:p w14:paraId="1EA1F045" w14:textId="77777777" w:rsidR="007435D1" w:rsidRDefault="007435D1" w:rsidP="004264A9">
            <w:pPr>
              <w:suppressAutoHyphens/>
              <w:spacing w:line="276" w:lineRule="auto"/>
              <w:ind w:left="709"/>
              <w:rPr>
                <w:sz w:val="24"/>
                <w:szCs w:val="26"/>
                <w:lang w:val="en-US"/>
              </w:rPr>
            </w:pPr>
          </w:p>
          <w:p w14:paraId="458B5704" w14:textId="77777777" w:rsidR="007435D1" w:rsidRDefault="007435D1" w:rsidP="004264A9">
            <w:pPr>
              <w:suppressAutoHyphens/>
              <w:spacing w:line="276" w:lineRule="auto"/>
              <w:ind w:left="709"/>
              <w:rPr>
                <w:sz w:val="24"/>
                <w:szCs w:val="26"/>
                <w:lang w:val="en-US"/>
              </w:rPr>
            </w:pPr>
          </w:p>
          <w:p w14:paraId="0D960707" w14:textId="77777777" w:rsidR="00455217" w:rsidRPr="007435D1" w:rsidRDefault="00477943" w:rsidP="00455217">
            <w:pPr>
              <w:spacing w:before="240" w:after="120"/>
              <w:rPr>
                <w:b/>
                <w:sz w:val="24"/>
                <w:lang w:val="en-US"/>
              </w:rPr>
            </w:pPr>
            <w:r w:rsidRPr="007435D1">
              <w:rPr>
                <w:b/>
                <w:sz w:val="24"/>
                <w:lang w:val="en-US"/>
              </w:rPr>
              <w:lastRenderedPageBreak/>
              <w:t>KEY SELECTION CRITERIA</w:t>
            </w:r>
            <w:r w:rsidR="007435D1">
              <w:rPr>
                <w:b/>
                <w:sz w:val="24"/>
                <w:lang w:val="en-US"/>
              </w:rPr>
              <w:t xml:space="preserve"> – (Responses required by every applicant)</w:t>
            </w:r>
          </w:p>
          <w:p w14:paraId="4F985176" w14:textId="77777777" w:rsidR="00477943" w:rsidRPr="007435D1" w:rsidRDefault="00477943" w:rsidP="00477943">
            <w:pPr>
              <w:pStyle w:val="ListParagraph"/>
              <w:numPr>
                <w:ilvl w:val="0"/>
                <w:numId w:val="9"/>
              </w:numPr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>This position is only available for those who identify as a person with disability as allowed under 'special measures' of the Equal Opportunity Act 2010, you need to outline how you meet this requirement</w:t>
            </w:r>
          </w:p>
          <w:p w14:paraId="217A055E" w14:textId="77777777" w:rsidR="004264A9" w:rsidRPr="007435D1" w:rsidRDefault="004264A9" w:rsidP="004264A9">
            <w:pPr>
              <w:numPr>
                <w:ilvl w:val="0"/>
                <w:numId w:val="4"/>
              </w:numPr>
              <w:contextualSpacing/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>Tertiary qualification at a Degree level in a relevant discipline or relevant extensive management experience</w:t>
            </w:r>
          </w:p>
          <w:p w14:paraId="612CB765" w14:textId="77777777" w:rsidR="00E10B0D" w:rsidRDefault="004264A9" w:rsidP="004264A9">
            <w:pPr>
              <w:numPr>
                <w:ilvl w:val="0"/>
                <w:numId w:val="4"/>
              </w:numPr>
              <w:contextualSpacing/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 xml:space="preserve">Minimum 5 years professional experience in a </w:t>
            </w:r>
            <w:r w:rsidR="007435D1">
              <w:rPr>
                <w:sz w:val="24"/>
                <w:lang w:val="en-US"/>
              </w:rPr>
              <w:t xml:space="preserve">senior policy role </w:t>
            </w:r>
          </w:p>
          <w:p w14:paraId="0B848C24" w14:textId="77777777" w:rsidR="004264A9" w:rsidRPr="007435D1" w:rsidRDefault="00E10B0D" w:rsidP="004264A9">
            <w:pPr>
              <w:numPr>
                <w:ilvl w:val="0"/>
                <w:numId w:val="4"/>
              </w:num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Experience in </w:t>
            </w:r>
            <w:r w:rsidR="007435D1">
              <w:rPr>
                <w:sz w:val="24"/>
                <w:lang w:val="en-US"/>
              </w:rPr>
              <w:t xml:space="preserve">a </w:t>
            </w:r>
            <w:proofErr w:type="gramStart"/>
            <w:r w:rsidR="004264A9" w:rsidRPr="007435D1">
              <w:rPr>
                <w:sz w:val="24"/>
                <w:lang w:val="en-US"/>
              </w:rPr>
              <w:t>service  development</w:t>
            </w:r>
            <w:proofErr w:type="gramEnd"/>
            <w:r w:rsidR="004264A9" w:rsidRPr="007435D1">
              <w:rPr>
                <w:sz w:val="24"/>
                <w:lang w:val="en-US"/>
              </w:rPr>
              <w:t xml:space="preserve"> role and/or development and management of projects and programs</w:t>
            </w:r>
          </w:p>
          <w:p w14:paraId="7700EA83" w14:textId="77777777" w:rsidR="007435D1" w:rsidRDefault="007435D1" w:rsidP="004264A9">
            <w:pPr>
              <w:numPr>
                <w:ilvl w:val="0"/>
                <w:numId w:val="4"/>
              </w:num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Demonstrated policy development at a high level and </w:t>
            </w:r>
            <w:r w:rsidR="00E10B0D">
              <w:rPr>
                <w:sz w:val="24"/>
                <w:lang w:val="en-US"/>
              </w:rPr>
              <w:t xml:space="preserve">with </w:t>
            </w:r>
            <w:r>
              <w:rPr>
                <w:sz w:val="24"/>
                <w:lang w:val="en-US"/>
              </w:rPr>
              <w:t>proven impact</w:t>
            </w:r>
          </w:p>
          <w:p w14:paraId="79318E96" w14:textId="77777777" w:rsidR="004264A9" w:rsidRPr="007435D1" w:rsidRDefault="004264A9" w:rsidP="004264A9">
            <w:pPr>
              <w:numPr>
                <w:ilvl w:val="0"/>
                <w:numId w:val="4"/>
              </w:numPr>
              <w:contextualSpacing/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>Demonstrated experience and success in obtaining funding or alternative funds for projects or initiatives</w:t>
            </w:r>
          </w:p>
          <w:p w14:paraId="7D37F904" w14:textId="77777777" w:rsidR="004264A9" w:rsidRPr="007435D1" w:rsidRDefault="004264A9" w:rsidP="004264A9">
            <w:pPr>
              <w:numPr>
                <w:ilvl w:val="0"/>
                <w:numId w:val="4"/>
              </w:numPr>
              <w:contextualSpacing/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>Demonstrated ability to build and maintain strong stakeholder relationships</w:t>
            </w:r>
          </w:p>
          <w:p w14:paraId="6758F747" w14:textId="77777777" w:rsidR="00455217" w:rsidRPr="007435D1" w:rsidRDefault="00455217" w:rsidP="00455217">
            <w:pPr>
              <w:numPr>
                <w:ilvl w:val="0"/>
                <w:numId w:val="4"/>
              </w:numPr>
              <w:contextualSpacing/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>Excellent written and verbal communication skills</w:t>
            </w:r>
          </w:p>
          <w:p w14:paraId="5B133D20" w14:textId="77777777" w:rsidR="00455217" w:rsidRPr="007435D1" w:rsidRDefault="00455217" w:rsidP="00455217">
            <w:pPr>
              <w:numPr>
                <w:ilvl w:val="0"/>
                <w:numId w:val="4"/>
              </w:numPr>
              <w:contextualSpacing/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>Excellent interpersonal skills including ability to influence and negotiate to build consensus on key issues</w:t>
            </w:r>
          </w:p>
          <w:p w14:paraId="0C1CE8C4" w14:textId="77777777" w:rsidR="00455217" w:rsidRPr="007435D1" w:rsidRDefault="00455217" w:rsidP="00EF4E0E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 xml:space="preserve">  Ability to manage multiple tasks, set priorities, </w:t>
            </w:r>
            <w:proofErr w:type="spellStart"/>
            <w:r w:rsidRPr="007435D1">
              <w:rPr>
                <w:sz w:val="24"/>
                <w:lang w:val="en-US"/>
              </w:rPr>
              <w:t>organise</w:t>
            </w:r>
            <w:proofErr w:type="spellEnd"/>
            <w:r w:rsidRPr="007435D1">
              <w:rPr>
                <w:sz w:val="24"/>
                <w:lang w:val="en-US"/>
              </w:rPr>
              <w:t xml:space="preserve"> work and achieve objectives within timelines and budget</w:t>
            </w:r>
          </w:p>
          <w:p w14:paraId="4C1A6F82" w14:textId="77777777" w:rsidR="00455217" w:rsidRPr="007435D1" w:rsidRDefault="00455217" w:rsidP="00455217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 xml:space="preserve">  Ability to work in a sensitive, complex and demanding environment with a high degree of autonomy and self-management</w:t>
            </w:r>
          </w:p>
          <w:p w14:paraId="2D34B2EF" w14:textId="77777777" w:rsidR="00455217" w:rsidRPr="007435D1" w:rsidRDefault="00455217" w:rsidP="00455217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 xml:space="preserve">  Ability to work </w:t>
            </w:r>
            <w:r w:rsidR="004264A9" w:rsidRPr="007435D1">
              <w:rPr>
                <w:sz w:val="24"/>
                <w:lang w:val="en-US"/>
              </w:rPr>
              <w:t xml:space="preserve">both </w:t>
            </w:r>
            <w:r w:rsidRPr="007435D1">
              <w:rPr>
                <w:sz w:val="24"/>
                <w:lang w:val="en-US"/>
              </w:rPr>
              <w:t>independently and collaboratively within a team</w:t>
            </w:r>
          </w:p>
          <w:p w14:paraId="59C13318" w14:textId="77777777" w:rsidR="004264A9" w:rsidRPr="007435D1" w:rsidRDefault="004264A9" w:rsidP="00D04A39">
            <w:pPr>
              <w:numPr>
                <w:ilvl w:val="0"/>
                <w:numId w:val="4"/>
              </w:numPr>
              <w:contextualSpacing/>
              <w:rPr>
                <w:sz w:val="24"/>
                <w:lang w:val="en-US"/>
              </w:rPr>
            </w:pPr>
            <w:r w:rsidRPr="007435D1">
              <w:rPr>
                <w:sz w:val="24"/>
                <w:lang w:val="en-US"/>
              </w:rPr>
              <w:t>Experience in systemic advocacy and research within the disability sector would be highly regarded</w:t>
            </w:r>
          </w:p>
          <w:p w14:paraId="63D2095E" w14:textId="77777777" w:rsidR="004264A9" w:rsidRPr="007435D1" w:rsidRDefault="004264A9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0BBE3956" w14:textId="77777777" w:rsidR="004264A9" w:rsidRPr="007435D1" w:rsidRDefault="004264A9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1BAA5815" w14:textId="77777777" w:rsidR="004264A9" w:rsidRPr="007435D1" w:rsidRDefault="004264A9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7101EE2D" w14:textId="77777777" w:rsidR="00DF368F" w:rsidRPr="007435D1" w:rsidRDefault="00DF368F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435D1">
              <w:rPr>
                <w:b/>
                <w:bCs/>
                <w:sz w:val="26"/>
                <w:szCs w:val="26"/>
              </w:rPr>
              <w:t>EMPLOYEES UNDERSTANDING &amp; ACCEPTANCE:</w:t>
            </w:r>
          </w:p>
          <w:p w14:paraId="721B184D" w14:textId="77777777" w:rsidR="00DF368F" w:rsidRPr="007435D1" w:rsidRDefault="00DF368F" w:rsidP="0045521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22"/>
              </w:rPr>
            </w:pPr>
          </w:p>
          <w:p w14:paraId="148027CE" w14:textId="77777777" w:rsidR="00DF368F" w:rsidRPr="007435D1" w:rsidRDefault="00DF368F" w:rsidP="0045521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22"/>
              </w:rPr>
            </w:pPr>
          </w:p>
          <w:p w14:paraId="1383B79F" w14:textId="77777777" w:rsidR="00DF368F" w:rsidRPr="007435D1" w:rsidRDefault="00DF368F" w:rsidP="0045521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22"/>
              </w:rPr>
            </w:pPr>
          </w:p>
          <w:p w14:paraId="3F280190" w14:textId="77777777" w:rsidR="00DF368F" w:rsidRPr="007435D1" w:rsidRDefault="00DF368F" w:rsidP="0045521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22"/>
              </w:rPr>
            </w:pPr>
          </w:p>
          <w:tbl>
            <w:tblPr>
              <w:tblW w:w="8745" w:type="dxa"/>
              <w:tblLook w:val="04A0" w:firstRow="1" w:lastRow="0" w:firstColumn="1" w:lastColumn="0" w:noHBand="0" w:noVBand="1"/>
            </w:tblPr>
            <w:tblGrid>
              <w:gridCol w:w="1547"/>
              <w:gridCol w:w="451"/>
              <w:gridCol w:w="2968"/>
              <w:gridCol w:w="236"/>
              <w:gridCol w:w="486"/>
              <w:gridCol w:w="3057"/>
            </w:tblGrid>
            <w:tr w:rsidR="00455217" w:rsidRPr="007435D1" w14:paraId="2DEB5931" w14:textId="77777777" w:rsidTr="00831BFC">
              <w:tc>
                <w:tcPr>
                  <w:tcW w:w="1547" w:type="dxa"/>
                  <w:hideMark/>
                </w:tcPr>
                <w:p w14:paraId="7CD0D0FE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 w:rsidRPr="007435D1">
                    <w:rPr>
                      <w:bCs/>
                      <w:spacing w:val="-3"/>
                      <w:szCs w:val="22"/>
                    </w:rPr>
                    <w:t>Authorised by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EE9EC0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 w:rsidRPr="007435D1">
                    <w:rPr>
                      <w:bCs/>
                      <w:spacing w:val="-3"/>
                      <w:szCs w:val="22"/>
                    </w:rPr>
                    <w:t xml:space="preserve">             Ross Joyce</w:t>
                  </w:r>
                </w:p>
              </w:tc>
              <w:tc>
                <w:tcPr>
                  <w:tcW w:w="236" w:type="dxa"/>
                </w:tcPr>
                <w:p w14:paraId="6A4D1CF7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5D1B41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 w:rsidRPr="007435D1">
                    <w:rPr>
                      <w:bCs/>
                      <w:spacing w:val="-3"/>
                      <w:szCs w:val="22"/>
                    </w:rPr>
                    <w:t>Chief Executive Officer</w:t>
                  </w:r>
                </w:p>
              </w:tc>
            </w:tr>
            <w:tr w:rsidR="00455217" w:rsidRPr="007435D1" w14:paraId="47AABBF5" w14:textId="77777777" w:rsidTr="00831BFC">
              <w:tc>
                <w:tcPr>
                  <w:tcW w:w="1547" w:type="dxa"/>
                </w:tcPr>
                <w:p w14:paraId="38C978B4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419" w:type="dxa"/>
                  <w:gridSpan w:val="2"/>
                  <w:hideMark/>
                </w:tcPr>
                <w:p w14:paraId="24286B4E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center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DA967FA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543" w:type="dxa"/>
                  <w:gridSpan w:val="2"/>
                  <w:hideMark/>
                </w:tcPr>
                <w:p w14:paraId="2706B717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center"/>
                    <w:rPr>
                      <w:bCs/>
                      <w:spacing w:val="-3"/>
                      <w:szCs w:val="22"/>
                    </w:rPr>
                  </w:pPr>
                </w:p>
              </w:tc>
            </w:tr>
            <w:tr w:rsidR="00455217" w:rsidRPr="007435D1" w14:paraId="68DDD819" w14:textId="77777777" w:rsidTr="00455217">
              <w:tc>
                <w:tcPr>
                  <w:tcW w:w="1547" w:type="dxa"/>
                  <w:hideMark/>
                </w:tcPr>
                <w:p w14:paraId="7BF96E3B" w14:textId="77777777" w:rsidR="00DF368F" w:rsidRPr="007435D1" w:rsidRDefault="00DF368F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  <w:p w14:paraId="2B06D189" w14:textId="77777777" w:rsidR="00DF368F" w:rsidRPr="007435D1" w:rsidRDefault="00DF368F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  <w:p w14:paraId="3FA1313D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 w:rsidRPr="007435D1">
                    <w:rPr>
                      <w:bCs/>
                      <w:spacing w:val="-3"/>
                      <w:szCs w:val="22"/>
                    </w:rPr>
                    <w:t>Accepted by</w:t>
                  </w:r>
                </w:p>
              </w:tc>
              <w:tc>
                <w:tcPr>
                  <w:tcW w:w="3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EABB0B" w14:textId="77777777" w:rsidR="00477943" w:rsidRPr="007435D1" w:rsidRDefault="0046519D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 w:rsidRPr="007435D1">
                    <w:rPr>
                      <w:bCs/>
                      <w:spacing w:val="-3"/>
                      <w:szCs w:val="22"/>
                    </w:rPr>
                    <w:t xml:space="preserve">          </w:t>
                  </w:r>
                </w:p>
                <w:p w14:paraId="39164C38" w14:textId="77777777" w:rsidR="00455217" w:rsidRPr="007435D1" w:rsidRDefault="00477943" w:rsidP="00477943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bCs/>
                      <w:spacing w:val="-3"/>
                      <w:szCs w:val="22"/>
                    </w:rPr>
                  </w:pPr>
                  <w:r w:rsidRPr="007435D1">
                    <w:rPr>
                      <w:bCs/>
                      <w:spacing w:val="-3"/>
                      <w:szCs w:val="22"/>
                    </w:rPr>
                    <w:t>ONLY REQUIRED TO BE SIGNED IF YOUR ARE OFFERED THE ROLE</w:t>
                  </w:r>
                  <w:r w:rsidR="0046519D" w:rsidRPr="007435D1">
                    <w:rPr>
                      <w:bCs/>
                      <w:spacing w:val="-3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36" w:type="dxa"/>
                </w:tcPr>
                <w:p w14:paraId="2776D52A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DC776A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</w:tr>
            <w:tr w:rsidR="00455217" w:rsidRPr="007435D1" w14:paraId="3D6A5290" w14:textId="77777777" w:rsidTr="00455217">
              <w:tc>
                <w:tcPr>
                  <w:tcW w:w="1547" w:type="dxa"/>
                </w:tcPr>
                <w:p w14:paraId="21B838EF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419" w:type="dxa"/>
                  <w:gridSpan w:val="2"/>
                  <w:hideMark/>
                </w:tcPr>
                <w:p w14:paraId="336CFA59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center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6CCF3C8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543" w:type="dxa"/>
                  <w:gridSpan w:val="2"/>
                  <w:hideMark/>
                </w:tcPr>
                <w:p w14:paraId="2FB13C7D" w14:textId="77777777" w:rsidR="00455217" w:rsidRPr="007435D1" w:rsidRDefault="00455217" w:rsidP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center"/>
                    <w:rPr>
                      <w:bCs/>
                      <w:spacing w:val="-3"/>
                      <w:szCs w:val="22"/>
                    </w:rPr>
                  </w:pPr>
                  <w:r w:rsidRPr="007435D1">
                    <w:rPr>
                      <w:bCs/>
                      <w:spacing w:val="-3"/>
                      <w:szCs w:val="22"/>
                    </w:rPr>
                    <w:t>signature</w:t>
                  </w:r>
                </w:p>
              </w:tc>
            </w:tr>
            <w:tr w:rsidR="00455217" w:rsidRPr="007435D1" w14:paraId="46298FA0" w14:textId="77777777" w:rsidTr="00455217">
              <w:trPr>
                <w:gridAfter w:val="1"/>
                <w:wAfter w:w="3057" w:type="dxa"/>
              </w:trPr>
              <w:tc>
                <w:tcPr>
                  <w:tcW w:w="1998" w:type="dxa"/>
                  <w:gridSpan w:val="2"/>
                  <w:hideMark/>
                </w:tcPr>
                <w:p w14:paraId="32EE3F45" w14:textId="77777777" w:rsidR="00DF368F" w:rsidRPr="007435D1" w:rsidRDefault="00DF368F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  <w:p w14:paraId="78FE158D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 w:rsidRPr="007435D1">
                    <w:rPr>
                      <w:bCs/>
                      <w:spacing w:val="-3"/>
                      <w:szCs w:val="22"/>
                    </w:rPr>
                    <w:t>Date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8DBA1C" w14:textId="77777777" w:rsidR="00455217" w:rsidRPr="007435D1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</w:tr>
          </w:tbl>
          <w:p w14:paraId="4377C398" w14:textId="77777777" w:rsidR="008C28A4" w:rsidRPr="007435D1" w:rsidRDefault="008C28A4" w:rsidP="00455217">
            <w:pPr>
              <w:pStyle w:val="BodyTextIndent3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4976938" w14:textId="77777777" w:rsidR="008C28A4" w:rsidRPr="007435D1" w:rsidRDefault="008C28A4" w:rsidP="00455217">
            <w:pPr>
              <w:pStyle w:val="BodyTextIndent3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FAC82BB" w14:textId="77777777" w:rsidR="008C28A4" w:rsidRPr="007435D1" w:rsidRDefault="008C28A4" w:rsidP="00455217">
            <w:pPr>
              <w:pStyle w:val="BodyTextIndent3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81FFD4D" w14:textId="77777777" w:rsidR="008C28A4" w:rsidRPr="007435D1" w:rsidRDefault="008C28A4" w:rsidP="00455217">
            <w:pPr>
              <w:pStyle w:val="BodyTextIndent3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E4543BF" w14:textId="77777777" w:rsidR="00DF368F" w:rsidRPr="007435D1" w:rsidRDefault="00455217" w:rsidP="00E10695">
            <w:pPr>
              <w:pStyle w:val="BodyTextIndent3"/>
              <w:rPr>
                <w:rFonts w:ascii="Arial" w:hAnsi="Arial" w:cs="Arial"/>
                <w:b/>
                <w:sz w:val="22"/>
                <w:szCs w:val="22"/>
              </w:rPr>
            </w:pPr>
            <w:r w:rsidRPr="007435D1">
              <w:rPr>
                <w:rFonts w:ascii="Arial" w:hAnsi="Arial" w:cs="Arial"/>
                <w:b/>
                <w:noProof/>
                <w:sz w:val="22"/>
                <w:szCs w:val="22"/>
              </w:rPr>
              <w:t>N</w:t>
            </w:r>
            <w:r w:rsidR="00A87666" w:rsidRPr="007435D1">
              <w:rPr>
                <w:rFonts w:ascii="Arial" w:hAnsi="Arial" w:cs="Arial"/>
                <w:b/>
                <w:noProof/>
                <w:sz w:val="22"/>
                <w:szCs w:val="22"/>
              </w:rPr>
              <w:t>.B.:</w:t>
            </w:r>
            <w:r w:rsidRPr="007435D1">
              <w:rPr>
                <w:rFonts w:ascii="Arial" w:hAnsi="Arial" w:cs="Arial"/>
                <w:b/>
                <w:sz w:val="22"/>
                <w:szCs w:val="22"/>
              </w:rPr>
              <w:tab/>
              <w:t>Your signature on this position description signifies an understanding and acceptance that the content contained, forms an integral part of your employment terms and conditions.</w:t>
            </w:r>
          </w:p>
          <w:p w14:paraId="0244C8E3" w14:textId="77777777" w:rsidR="007435D1" w:rsidRPr="007435D1" w:rsidRDefault="007435D1" w:rsidP="00E10695">
            <w:pPr>
              <w:pStyle w:val="BodyTextIndent3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31E85322" w14:textId="77777777" w:rsidR="00A140C2" w:rsidRPr="006022F8" w:rsidRDefault="00A140C2" w:rsidP="00455217"/>
    <w:sectPr w:rsidR="00A140C2" w:rsidRPr="006022F8" w:rsidSect="0047446C">
      <w:footerReference w:type="default" r:id="rId8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6301F" w14:textId="77777777" w:rsidR="00792A3A" w:rsidRDefault="00792A3A" w:rsidP="00ED2381">
      <w:r>
        <w:separator/>
      </w:r>
    </w:p>
  </w:endnote>
  <w:endnote w:type="continuationSeparator" w:id="0">
    <w:p w14:paraId="6D3EF0B6" w14:textId="77777777" w:rsidR="00792A3A" w:rsidRDefault="00792A3A" w:rsidP="00ED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sans-serif!importan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9236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BD9EDC" w14:textId="77777777" w:rsidR="006F1021" w:rsidRDefault="00C06D83" w:rsidP="007C506E">
            <w:pPr>
              <w:pStyle w:val="Footer"/>
            </w:pPr>
            <w:r w:rsidRPr="00006696">
              <w:rPr>
                <w:sz w:val="18"/>
              </w:rPr>
              <w:t xml:space="preserve">AFDO - </w:t>
            </w:r>
            <w:r w:rsidR="007C506E" w:rsidRPr="00006696">
              <w:rPr>
                <w:sz w:val="18"/>
              </w:rPr>
              <w:t xml:space="preserve">National Manager – </w:t>
            </w:r>
            <w:r w:rsidR="00006696" w:rsidRPr="00006696">
              <w:rPr>
                <w:sz w:val="18"/>
              </w:rPr>
              <w:t xml:space="preserve">Policy, Sustainability, </w:t>
            </w:r>
            <w:r w:rsidR="00FE33C7" w:rsidRPr="00006696">
              <w:rPr>
                <w:sz w:val="18"/>
              </w:rPr>
              <w:t>Initiatives &amp; Projects</w:t>
            </w:r>
            <w:r w:rsidR="007C506E" w:rsidRPr="00006696">
              <w:rPr>
                <w:sz w:val="18"/>
              </w:rPr>
              <w:t xml:space="preserve"> – </w:t>
            </w:r>
            <w:r w:rsidR="00006696" w:rsidRPr="00006696">
              <w:rPr>
                <w:sz w:val="18"/>
              </w:rPr>
              <w:t>February 2021</w:t>
            </w:r>
            <w:r w:rsidRPr="00006696">
              <w:rPr>
                <w:sz w:val="18"/>
              </w:rPr>
              <w:t xml:space="preserve">                   </w:t>
            </w:r>
            <w:r w:rsidR="006F1021">
              <w:t xml:space="preserve">Page </w:t>
            </w:r>
            <w:r w:rsidR="006F1021">
              <w:rPr>
                <w:b/>
                <w:bCs/>
                <w:sz w:val="24"/>
              </w:rPr>
              <w:fldChar w:fldCharType="begin"/>
            </w:r>
            <w:r w:rsidR="006F1021">
              <w:rPr>
                <w:b/>
                <w:bCs/>
              </w:rPr>
              <w:instrText xml:space="preserve"> PAGE </w:instrText>
            </w:r>
            <w:r w:rsidR="006F1021">
              <w:rPr>
                <w:b/>
                <w:bCs/>
                <w:sz w:val="24"/>
              </w:rPr>
              <w:fldChar w:fldCharType="separate"/>
            </w:r>
            <w:r w:rsidR="00A95419">
              <w:rPr>
                <w:b/>
                <w:bCs/>
                <w:noProof/>
              </w:rPr>
              <w:t>3</w:t>
            </w:r>
            <w:r w:rsidR="006F1021">
              <w:rPr>
                <w:b/>
                <w:bCs/>
                <w:sz w:val="24"/>
              </w:rPr>
              <w:fldChar w:fldCharType="end"/>
            </w:r>
            <w:r w:rsidR="006F1021">
              <w:t xml:space="preserve"> of </w:t>
            </w:r>
            <w:r w:rsidR="006F1021">
              <w:rPr>
                <w:b/>
                <w:bCs/>
                <w:sz w:val="24"/>
              </w:rPr>
              <w:fldChar w:fldCharType="begin"/>
            </w:r>
            <w:r w:rsidR="006F1021">
              <w:rPr>
                <w:b/>
                <w:bCs/>
              </w:rPr>
              <w:instrText xml:space="preserve"> NUMPAGES  </w:instrText>
            </w:r>
            <w:r w:rsidR="006F1021">
              <w:rPr>
                <w:b/>
                <w:bCs/>
                <w:sz w:val="24"/>
              </w:rPr>
              <w:fldChar w:fldCharType="separate"/>
            </w:r>
            <w:r w:rsidR="00A95419">
              <w:rPr>
                <w:b/>
                <w:bCs/>
                <w:noProof/>
              </w:rPr>
              <w:t>4</w:t>
            </w:r>
            <w:r w:rsidR="006F1021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0842D46" w14:textId="77777777" w:rsidR="00ED2381" w:rsidRDefault="00ED2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2FEC" w14:textId="77777777" w:rsidR="00792A3A" w:rsidRDefault="00792A3A" w:rsidP="00ED2381">
      <w:r>
        <w:separator/>
      </w:r>
    </w:p>
  </w:footnote>
  <w:footnote w:type="continuationSeparator" w:id="0">
    <w:p w14:paraId="140BB4D0" w14:textId="77777777" w:rsidR="00792A3A" w:rsidRDefault="00792A3A" w:rsidP="00ED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417"/>
    <w:multiLevelType w:val="hybridMultilevel"/>
    <w:tmpl w:val="8402B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3F0"/>
    <w:multiLevelType w:val="multilevel"/>
    <w:tmpl w:val="7D84964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D2C71E0"/>
    <w:multiLevelType w:val="hybridMultilevel"/>
    <w:tmpl w:val="C1D46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61AB"/>
    <w:multiLevelType w:val="hybridMultilevel"/>
    <w:tmpl w:val="338CC87A"/>
    <w:lvl w:ilvl="0" w:tplc="FF70F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527E"/>
    <w:multiLevelType w:val="hybridMultilevel"/>
    <w:tmpl w:val="D74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703"/>
    <w:multiLevelType w:val="hybridMultilevel"/>
    <w:tmpl w:val="6C44CE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CD2AE5"/>
    <w:multiLevelType w:val="hybridMultilevel"/>
    <w:tmpl w:val="958ED8AA"/>
    <w:lvl w:ilvl="0" w:tplc="FF70F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65DC1"/>
    <w:multiLevelType w:val="hybridMultilevel"/>
    <w:tmpl w:val="F9189664"/>
    <w:lvl w:ilvl="0" w:tplc="FF70F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17C4"/>
    <w:multiLevelType w:val="hybridMultilevel"/>
    <w:tmpl w:val="B8F6627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E40FE5"/>
    <w:multiLevelType w:val="hybridMultilevel"/>
    <w:tmpl w:val="54DAA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A08DE"/>
    <w:multiLevelType w:val="hybridMultilevel"/>
    <w:tmpl w:val="CEA2ADD4"/>
    <w:lvl w:ilvl="0" w:tplc="CA3022F8">
      <w:start w:val="1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59567588"/>
    <w:multiLevelType w:val="hybridMultilevel"/>
    <w:tmpl w:val="45183D6C"/>
    <w:lvl w:ilvl="0" w:tplc="04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2" w15:restartNumberingAfterBreak="0">
    <w:nsid w:val="72807A99"/>
    <w:multiLevelType w:val="hybridMultilevel"/>
    <w:tmpl w:val="18D8A09C"/>
    <w:lvl w:ilvl="0" w:tplc="FF70F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53A06"/>
    <w:multiLevelType w:val="hybridMultilevel"/>
    <w:tmpl w:val="8660B3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LUwN7U0MTWxtDRR0lEKTi0uzszPAykwNK8FAL55egMtAAAA"/>
  </w:docVars>
  <w:rsids>
    <w:rsidRoot w:val="0016775A"/>
    <w:rsid w:val="000038A1"/>
    <w:rsid w:val="00006696"/>
    <w:rsid w:val="00010F8B"/>
    <w:rsid w:val="000244CD"/>
    <w:rsid w:val="000D5417"/>
    <w:rsid w:val="00103DC0"/>
    <w:rsid w:val="00105F26"/>
    <w:rsid w:val="00120543"/>
    <w:rsid w:val="00142444"/>
    <w:rsid w:val="0016604B"/>
    <w:rsid w:val="0016775A"/>
    <w:rsid w:val="00172F17"/>
    <w:rsid w:val="00173EDA"/>
    <w:rsid w:val="001B6B8D"/>
    <w:rsid w:val="001D1066"/>
    <w:rsid w:val="001D2758"/>
    <w:rsid w:val="001E7653"/>
    <w:rsid w:val="00211E24"/>
    <w:rsid w:val="002148AE"/>
    <w:rsid w:val="002534F8"/>
    <w:rsid w:val="00255A96"/>
    <w:rsid w:val="00270D77"/>
    <w:rsid w:val="002815DF"/>
    <w:rsid w:val="002B331C"/>
    <w:rsid w:val="002D1526"/>
    <w:rsid w:val="002E6144"/>
    <w:rsid w:val="003455CE"/>
    <w:rsid w:val="00345AC7"/>
    <w:rsid w:val="00351E73"/>
    <w:rsid w:val="003638B5"/>
    <w:rsid w:val="00393EBD"/>
    <w:rsid w:val="003B519B"/>
    <w:rsid w:val="003C4518"/>
    <w:rsid w:val="003F41AB"/>
    <w:rsid w:val="00412B76"/>
    <w:rsid w:val="004264A9"/>
    <w:rsid w:val="00455217"/>
    <w:rsid w:val="004568D8"/>
    <w:rsid w:val="0046519D"/>
    <w:rsid w:val="0047446C"/>
    <w:rsid w:val="00477943"/>
    <w:rsid w:val="00494050"/>
    <w:rsid w:val="004A3C82"/>
    <w:rsid w:val="004A6493"/>
    <w:rsid w:val="004D1CC7"/>
    <w:rsid w:val="004D4F91"/>
    <w:rsid w:val="004E0BC7"/>
    <w:rsid w:val="004E44DB"/>
    <w:rsid w:val="004F20CD"/>
    <w:rsid w:val="005153F3"/>
    <w:rsid w:val="00524784"/>
    <w:rsid w:val="00531E29"/>
    <w:rsid w:val="00550CAA"/>
    <w:rsid w:val="0055128B"/>
    <w:rsid w:val="00554C1E"/>
    <w:rsid w:val="00586B23"/>
    <w:rsid w:val="005C4254"/>
    <w:rsid w:val="00600CBF"/>
    <w:rsid w:val="006022F8"/>
    <w:rsid w:val="00633678"/>
    <w:rsid w:val="00666DB5"/>
    <w:rsid w:val="006C02E0"/>
    <w:rsid w:val="006E2B24"/>
    <w:rsid w:val="006F1021"/>
    <w:rsid w:val="006F37F8"/>
    <w:rsid w:val="006F7A2D"/>
    <w:rsid w:val="007278CC"/>
    <w:rsid w:val="00733B88"/>
    <w:rsid w:val="007435D1"/>
    <w:rsid w:val="00752EC2"/>
    <w:rsid w:val="0078096B"/>
    <w:rsid w:val="00790DBD"/>
    <w:rsid w:val="00792A3A"/>
    <w:rsid w:val="007B7203"/>
    <w:rsid w:val="007C506E"/>
    <w:rsid w:val="007D1586"/>
    <w:rsid w:val="007D689A"/>
    <w:rsid w:val="00831BFC"/>
    <w:rsid w:val="00836E0F"/>
    <w:rsid w:val="008C1328"/>
    <w:rsid w:val="008C28A4"/>
    <w:rsid w:val="008D2BB0"/>
    <w:rsid w:val="00906F03"/>
    <w:rsid w:val="009319F0"/>
    <w:rsid w:val="00964C56"/>
    <w:rsid w:val="009741EC"/>
    <w:rsid w:val="009A7DA8"/>
    <w:rsid w:val="00A00234"/>
    <w:rsid w:val="00A140C2"/>
    <w:rsid w:val="00A2093A"/>
    <w:rsid w:val="00A24369"/>
    <w:rsid w:val="00A87666"/>
    <w:rsid w:val="00A95419"/>
    <w:rsid w:val="00A96445"/>
    <w:rsid w:val="00AC7BCB"/>
    <w:rsid w:val="00B11393"/>
    <w:rsid w:val="00B21CC6"/>
    <w:rsid w:val="00B33C5B"/>
    <w:rsid w:val="00B41B0A"/>
    <w:rsid w:val="00B446E8"/>
    <w:rsid w:val="00B6043A"/>
    <w:rsid w:val="00B6095E"/>
    <w:rsid w:val="00BA45F8"/>
    <w:rsid w:val="00BF75AD"/>
    <w:rsid w:val="00C06C60"/>
    <w:rsid w:val="00C06D83"/>
    <w:rsid w:val="00C34F5A"/>
    <w:rsid w:val="00C71714"/>
    <w:rsid w:val="00C817B3"/>
    <w:rsid w:val="00CA66DC"/>
    <w:rsid w:val="00CB6547"/>
    <w:rsid w:val="00CC1B68"/>
    <w:rsid w:val="00CD5E89"/>
    <w:rsid w:val="00CF5A2D"/>
    <w:rsid w:val="00D04A39"/>
    <w:rsid w:val="00D064A7"/>
    <w:rsid w:val="00D06C0E"/>
    <w:rsid w:val="00D12EB2"/>
    <w:rsid w:val="00D3316A"/>
    <w:rsid w:val="00D6662A"/>
    <w:rsid w:val="00D8245A"/>
    <w:rsid w:val="00DA5EF9"/>
    <w:rsid w:val="00DD1599"/>
    <w:rsid w:val="00DE405B"/>
    <w:rsid w:val="00DF368F"/>
    <w:rsid w:val="00E10695"/>
    <w:rsid w:val="00E10B0D"/>
    <w:rsid w:val="00E378CF"/>
    <w:rsid w:val="00E45891"/>
    <w:rsid w:val="00E5422C"/>
    <w:rsid w:val="00E66B54"/>
    <w:rsid w:val="00E704A0"/>
    <w:rsid w:val="00E70B3E"/>
    <w:rsid w:val="00E7642B"/>
    <w:rsid w:val="00E80F37"/>
    <w:rsid w:val="00E9146E"/>
    <w:rsid w:val="00E9734F"/>
    <w:rsid w:val="00ED2381"/>
    <w:rsid w:val="00F07DEF"/>
    <w:rsid w:val="00F11D67"/>
    <w:rsid w:val="00F22E4E"/>
    <w:rsid w:val="00F2495E"/>
    <w:rsid w:val="00F45CE5"/>
    <w:rsid w:val="00F52318"/>
    <w:rsid w:val="00F73187"/>
    <w:rsid w:val="00F92197"/>
    <w:rsid w:val="00FC6E8A"/>
    <w:rsid w:val="00FE33C7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74E87"/>
  <w15:docId w15:val="{EA16C134-C638-433B-BDFE-777FC2D6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5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6775A"/>
    <w:pPr>
      <w:keepNext/>
      <w:outlineLvl w:val="3"/>
    </w:pPr>
    <w:rPr>
      <w:rFonts w:ascii="DIN-Regular" w:hAnsi="DIN-Regul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775A"/>
    <w:rPr>
      <w:rFonts w:ascii="DIN-Regular" w:eastAsia="Times New Roman" w:hAnsi="DIN-Regular" w:cs="Arial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6775A"/>
    <w:pPr>
      <w:spacing w:before="100" w:beforeAutospacing="1" w:after="100" w:afterAutospacing="1"/>
    </w:pPr>
    <w:rPr>
      <w:rFonts w:ascii="sans-serif!important" w:hAnsi="sans-serif!important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167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7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1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71714"/>
    <w:pPr>
      <w:suppressAutoHyphens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1714"/>
    <w:rPr>
      <w:rFonts w:ascii="Courier New" w:eastAsia="Times New Roman" w:hAnsi="Courier New" w:cs="Courier New"/>
      <w:sz w:val="20"/>
      <w:szCs w:val="20"/>
    </w:rPr>
  </w:style>
  <w:style w:type="paragraph" w:customStyle="1" w:styleId="Level4">
    <w:name w:val="Level 4"/>
    <w:basedOn w:val="Normal"/>
    <w:next w:val="Normal"/>
    <w:rsid w:val="00C71714"/>
    <w:pPr>
      <w:suppressAutoHyphens/>
      <w:autoSpaceDN w:val="0"/>
      <w:ind w:left="1701" w:hanging="1134"/>
      <w:jc w:val="both"/>
      <w:outlineLvl w:val="3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C06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217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55217"/>
    <w:pPr>
      <w:ind w:left="720" w:hanging="720"/>
      <w:jc w:val="both"/>
    </w:pPr>
    <w:rPr>
      <w:rFonts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55217"/>
    <w:rPr>
      <w:rFonts w:ascii="Arial" w:eastAsia="Times New Roman" w:hAnsi="Arial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unhideWhenUsed/>
    <w:rsid w:val="00455217"/>
    <w:pPr>
      <w:ind w:left="720" w:hanging="720"/>
    </w:pPr>
    <w:rPr>
      <w:rFonts w:ascii="Arial Narrow" w:hAnsi="Arial Narrow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55217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381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381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PWV Projects</dc:creator>
  <cp:lastModifiedBy>jean</cp:lastModifiedBy>
  <cp:revision>2</cp:revision>
  <cp:lastPrinted>2019-06-12T05:40:00Z</cp:lastPrinted>
  <dcterms:created xsi:type="dcterms:W3CDTF">2021-02-19T05:33:00Z</dcterms:created>
  <dcterms:modified xsi:type="dcterms:W3CDTF">2021-02-19T05:33:00Z</dcterms:modified>
</cp:coreProperties>
</file>